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41" w:rsidRDefault="007B7C41" w:rsidP="007B7C41">
      <w:r>
        <w:rPr>
          <w:rFonts w:ascii="Times New Roman" w:eastAsia="Calibri" w:hAnsi="Times New Roman" w:cs="Times New Roman"/>
        </w:rPr>
        <w:t>Table S1</w:t>
      </w:r>
      <w:r w:rsidRPr="00993B7A">
        <w:rPr>
          <w:rFonts w:ascii="Times New Roman" w:eastAsia="Calibri" w:hAnsi="Times New Roman" w:cs="Times New Roman"/>
        </w:rPr>
        <w:t xml:space="preserve">. Mean ± SEM capture of adult </w:t>
      </w:r>
      <w:r w:rsidRPr="00993B7A">
        <w:rPr>
          <w:rFonts w:ascii="Times New Roman" w:eastAsia="Calibri" w:hAnsi="Times New Roman" w:cs="Times New Roman"/>
          <w:i/>
        </w:rPr>
        <w:t>C.</w:t>
      </w:r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993B7A">
        <w:rPr>
          <w:rFonts w:ascii="Times New Roman" w:eastAsia="Calibri" w:hAnsi="Times New Roman" w:cs="Times New Roman"/>
          <w:i/>
        </w:rPr>
        <w:t>pyri</w:t>
      </w:r>
      <w:proofErr w:type="spellEnd"/>
      <w:r w:rsidRPr="00993B7A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</w:rPr>
        <w:t xml:space="preserve">and beneficial insects </w:t>
      </w:r>
      <w:r w:rsidRPr="00993B7A">
        <w:rPr>
          <w:rFonts w:ascii="Times New Roman" w:eastAsia="Calibri" w:hAnsi="Times New Roman" w:cs="Times New Roman"/>
        </w:rPr>
        <w:t xml:space="preserve">on sticky traps in field (n = </w:t>
      </w:r>
      <w:r>
        <w:rPr>
          <w:rFonts w:ascii="Times New Roman" w:eastAsia="Calibri" w:hAnsi="Times New Roman" w:cs="Times New Roman"/>
        </w:rPr>
        <w:t>2</w:t>
      </w:r>
      <w:r w:rsidR="005B3C8B">
        <w:rPr>
          <w:rFonts w:ascii="Times New Roman" w:eastAsia="Calibri" w:hAnsi="Times New Roman" w:cs="Times New Roman"/>
        </w:rPr>
        <w:t>5</w:t>
      </w:r>
      <w:r w:rsidRPr="00993B7A">
        <w:rPr>
          <w:rFonts w:ascii="Times New Roman" w:eastAsia="Calibri" w:hAnsi="Times New Roman" w:cs="Times New Roman"/>
        </w:rPr>
        <w:t>).</w:t>
      </w:r>
    </w:p>
    <w:tbl>
      <w:tblPr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3260"/>
      </w:tblGrid>
      <w:tr w:rsidR="007B7C41" w:rsidRPr="009E2501" w:rsidTr="00C25CF3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C25C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de-DE" w:eastAsia="de-DE"/>
              </w:rPr>
            </w:pPr>
            <w:r w:rsidRPr="009E2501">
              <w:rPr>
                <w:rFonts w:ascii="Times New Roman" w:eastAsia="Times New Roman" w:hAnsi="Times New Roman" w:cs="Times New Roman"/>
                <w:b/>
                <w:color w:val="000000"/>
                <w:lang w:val="de-DE" w:eastAsia="de-DE"/>
              </w:rPr>
              <w:t>Trap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C25C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de-DE" w:eastAsia="de-DE"/>
              </w:rPr>
            </w:pPr>
            <w:r w:rsidRPr="009E2501">
              <w:rPr>
                <w:rFonts w:ascii="Times New Roman" w:eastAsia="Times New Roman" w:hAnsi="Times New Roman" w:cs="Times New Roman"/>
                <w:b/>
                <w:color w:val="000000"/>
                <w:lang w:val="de-DE" w:eastAsia="de-DE"/>
              </w:rPr>
              <w:t>Type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C25C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993B7A">
              <w:rPr>
                <w:rFonts w:ascii="Times New Roman" w:eastAsia="Times New Roman" w:hAnsi="Times New Roman" w:cs="Times New Roman"/>
                <w:b/>
                <w:bCs/>
                <w:iCs/>
              </w:rPr>
              <w:t>No. adults/week ± SE</w:t>
            </w:r>
          </w:p>
        </w:tc>
        <w:bookmarkStart w:id="0" w:name="_GoBack"/>
        <w:bookmarkEnd w:id="0"/>
      </w:tr>
      <w:tr w:rsidR="007B7C41" w:rsidRPr="009E2501" w:rsidTr="00831358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83135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9E2501">
              <w:rPr>
                <w:rFonts w:ascii="Times New Roman" w:eastAsia="Calibri" w:hAnsi="Times New Roman" w:cs="Times New Roman"/>
              </w:rPr>
              <w:t>525 green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83135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proofErr w:type="spellStart"/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beneficial</w:t>
            </w:r>
            <w:proofErr w:type="spellEnd"/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insects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83135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0,256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 xml:space="preserve"> ± 0,035</w:t>
            </w:r>
          </w:p>
        </w:tc>
      </w:tr>
      <w:tr w:rsidR="007B7C41" w:rsidRPr="009E2501" w:rsidTr="00831358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01">
              <w:rPr>
                <w:rFonts w:ascii="Times New Roman" w:eastAsia="Calibri" w:hAnsi="Times New Roman" w:cs="Times New Roman"/>
              </w:rPr>
              <w:t>537 green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proofErr w:type="spellStart"/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beneficial</w:t>
            </w:r>
            <w:proofErr w:type="spellEnd"/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insects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0,232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 xml:space="preserve"> ± 0,029</w:t>
            </w:r>
          </w:p>
        </w:tc>
      </w:tr>
      <w:tr w:rsidR="007B7C41" w:rsidRPr="009E2501" w:rsidTr="00831358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01">
              <w:rPr>
                <w:rFonts w:ascii="Times New Roman" w:eastAsia="Calibri" w:hAnsi="Times New Roman" w:cs="Times New Roman"/>
              </w:rPr>
              <w:t>543 green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proofErr w:type="spellStart"/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beneficial</w:t>
            </w:r>
            <w:proofErr w:type="spellEnd"/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insects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0,23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 xml:space="preserve"> ± 0,031</w:t>
            </w:r>
          </w:p>
        </w:tc>
      </w:tr>
      <w:tr w:rsidR="007B7C41" w:rsidRPr="009E2501" w:rsidTr="00831358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01">
              <w:rPr>
                <w:rFonts w:ascii="Times New Roman" w:eastAsia="Calibri" w:hAnsi="Times New Roman" w:cs="Times New Roman"/>
              </w:rPr>
              <w:t>673 red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proofErr w:type="spellStart"/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beneficial</w:t>
            </w:r>
            <w:proofErr w:type="spellEnd"/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insects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0,174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± 0,028</w:t>
            </w:r>
          </w:p>
        </w:tc>
      </w:tr>
      <w:tr w:rsidR="007B7C41" w:rsidRPr="009E2501" w:rsidTr="00831358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01">
              <w:rPr>
                <w:rFonts w:ascii="Times New Roman" w:eastAsia="Calibri" w:hAnsi="Times New Roman" w:cs="Times New Roman"/>
              </w:rPr>
              <w:t>Transparent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proofErr w:type="spellStart"/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beneficial</w:t>
            </w:r>
            <w:proofErr w:type="spellEnd"/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insects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1,168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 xml:space="preserve"> ± 0,197</w:t>
            </w:r>
          </w:p>
        </w:tc>
      </w:tr>
      <w:tr w:rsidR="007B7C41" w:rsidRPr="009E2501" w:rsidTr="00831358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01">
              <w:rPr>
                <w:rFonts w:ascii="Times New Roman" w:eastAsia="Calibri" w:hAnsi="Times New Roman" w:cs="Times New Roman"/>
              </w:rPr>
              <w:t>525 green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proofErr w:type="spellStart"/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Psyllidae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30,86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 xml:space="preserve"> ± 3,408</w:t>
            </w:r>
          </w:p>
        </w:tc>
      </w:tr>
      <w:tr w:rsidR="007B7C41" w:rsidRPr="009E2501" w:rsidTr="00831358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01">
              <w:rPr>
                <w:rFonts w:ascii="Times New Roman" w:eastAsia="Calibri" w:hAnsi="Times New Roman" w:cs="Times New Roman"/>
              </w:rPr>
              <w:t>537 green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proofErr w:type="spellStart"/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Psyllidae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38,44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 xml:space="preserve"> ± 5,131</w:t>
            </w:r>
          </w:p>
        </w:tc>
      </w:tr>
      <w:tr w:rsidR="007B7C41" w:rsidRPr="009E2501" w:rsidTr="00831358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01">
              <w:rPr>
                <w:rFonts w:ascii="Times New Roman" w:eastAsia="Calibri" w:hAnsi="Times New Roman" w:cs="Times New Roman"/>
              </w:rPr>
              <w:t>543 green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proofErr w:type="spellStart"/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Psyllidae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20,18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 xml:space="preserve"> ± 2,552</w:t>
            </w:r>
          </w:p>
        </w:tc>
      </w:tr>
      <w:tr w:rsidR="007B7C41" w:rsidRPr="009E2501" w:rsidTr="00831358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01">
              <w:rPr>
                <w:rFonts w:ascii="Times New Roman" w:eastAsia="Calibri" w:hAnsi="Times New Roman" w:cs="Times New Roman"/>
              </w:rPr>
              <w:t>673 red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proofErr w:type="spellStart"/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Psyllidae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8,2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 xml:space="preserve"> ± 1,047</w:t>
            </w:r>
          </w:p>
        </w:tc>
      </w:tr>
      <w:tr w:rsidR="007B7C41" w:rsidRPr="009E2501" w:rsidTr="00831358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01">
              <w:rPr>
                <w:rFonts w:ascii="Times New Roman" w:eastAsia="Calibri" w:hAnsi="Times New Roman" w:cs="Times New Roman"/>
              </w:rPr>
              <w:t>Transparent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proofErr w:type="spellStart"/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Psyllidae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1" w:rsidRPr="009E2501" w:rsidRDefault="007B7C41" w:rsidP="007C0D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9E2501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5,96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 xml:space="preserve"> ± 0,927</w:t>
            </w:r>
          </w:p>
        </w:tc>
      </w:tr>
    </w:tbl>
    <w:p w:rsidR="00002928" w:rsidRDefault="00002928"/>
    <w:sectPr w:rsidR="000029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0NjQytzS0NDY1MTRW0lEKTi0uzszPAykwqgUAZErsFSwAAAA="/>
  </w:docVars>
  <w:rsids>
    <w:rsidRoot w:val="007B7C41"/>
    <w:rsid w:val="00002928"/>
    <w:rsid w:val="005B3C8B"/>
    <w:rsid w:val="007B7C41"/>
    <w:rsid w:val="00831358"/>
    <w:rsid w:val="00C2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2F82A"/>
  <w15:chartTrackingRefBased/>
  <w15:docId w15:val="{6E42F6A2-4B05-4A5D-B64E-CE334618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7C41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JKI-Kleinmachnow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Czarnobai, Bruna</dc:creator>
  <cp:keywords/>
  <dc:description/>
  <cp:lastModifiedBy>Czarnobai, Bruna</cp:lastModifiedBy>
  <cp:revision>4</cp:revision>
  <dcterms:created xsi:type="dcterms:W3CDTF">2023-02-15T10:41:00Z</dcterms:created>
  <dcterms:modified xsi:type="dcterms:W3CDTF">2023-02-15T10:57:00Z</dcterms:modified>
</cp:coreProperties>
</file>