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19" w:rsidRPr="00721CF1" w:rsidRDefault="00242D19" w:rsidP="00242D19">
      <w:pPr>
        <w:pStyle w:val="APA6TableNumb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Supplementary </w:t>
      </w:r>
      <w:r w:rsidRPr="00721CF1">
        <w:rPr>
          <w:color w:val="000000" w:themeColor="text1"/>
          <w:sz w:val="20"/>
          <w:szCs w:val="20"/>
        </w:rPr>
        <w:t>Table</w:t>
      </w:r>
    </w:p>
    <w:p w:rsidR="00242D19" w:rsidRPr="00721CF1" w:rsidRDefault="00242D19" w:rsidP="00242D19">
      <w:pPr>
        <w:pStyle w:val="APA6TableTitle"/>
        <w:rPr>
          <w:color w:val="000000" w:themeColor="text1"/>
          <w:sz w:val="20"/>
          <w:szCs w:val="20"/>
        </w:rPr>
      </w:pPr>
      <w:bookmarkStart w:id="0" w:name="_Toc64283887"/>
      <w:r w:rsidRPr="00721CF1">
        <w:rPr>
          <w:color w:val="000000" w:themeColor="text1"/>
          <w:sz w:val="20"/>
          <w:szCs w:val="20"/>
        </w:rPr>
        <w:t xml:space="preserve">Descriptive Statistics, and Reliability, of </w:t>
      </w:r>
      <w:bookmarkEnd w:id="0"/>
      <w:r w:rsidRPr="00721CF1">
        <w:rPr>
          <w:color w:val="000000" w:themeColor="text1"/>
          <w:sz w:val="20"/>
          <w:szCs w:val="20"/>
        </w:rPr>
        <w:t>VIA-IS-M and ACS-RS</w:t>
      </w:r>
    </w:p>
    <w:tbl>
      <w:tblPr>
        <w:tblW w:w="92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900"/>
        <w:gridCol w:w="810"/>
        <w:gridCol w:w="720"/>
        <w:gridCol w:w="720"/>
        <w:gridCol w:w="720"/>
        <w:gridCol w:w="810"/>
        <w:gridCol w:w="720"/>
        <w:gridCol w:w="833"/>
      </w:tblGrid>
      <w:tr w:rsidR="00242D19" w:rsidRPr="00721CF1" w:rsidTr="00FD5DFD">
        <w:trPr>
          <w:trHeight w:val="335"/>
          <w:jc w:val="center"/>
        </w:trPr>
        <w:tc>
          <w:tcPr>
            <w:tcW w:w="2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Row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Row1"/>
              <w:pBdr>
                <w:bottom w:val="single" w:sz="4" w:space="1" w:color="auto"/>
              </w:pBdr>
              <w:rPr>
                <w:i/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VIA-IS-M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Row1"/>
              <w:pBdr>
                <w:bottom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ACS-RS</w:t>
            </w:r>
          </w:p>
        </w:tc>
      </w:tr>
      <w:tr w:rsidR="00242D19" w:rsidRPr="00721CF1" w:rsidTr="00FD5DFD">
        <w:trPr>
          <w:trHeight w:val="335"/>
          <w:jc w:val="center"/>
        </w:trPr>
        <w:tc>
          <w:tcPr>
            <w:tcW w:w="29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Row1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Scales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Row1"/>
              <w:rPr>
                <w:i/>
                <w:color w:val="000000" w:themeColor="text1"/>
                <w:sz w:val="20"/>
                <w:szCs w:val="20"/>
              </w:rPr>
            </w:pPr>
            <w:r w:rsidRPr="00721CF1">
              <w:rPr>
                <w:i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Row1"/>
              <w:rPr>
                <w:i/>
                <w:color w:val="000000" w:themeColor="text1"/>
                <w:sz w:val="20"/>
                <w:szCs w:val="20"/>
              </w:rPr>
            </w:pPr>
            <w:r w:rsidRPr="00721CF1">
              <w:rPr>
                <w:i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2D19" w:rsidRPr="00721CF1" w:rsidRDefault="00242D19" w:rsidP="00FD5DFD">
            <w:pPr>
              <w:pStyle w:val="APA6TableRow1"/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721CF1">
              <w:rPr>
                <w:i/>
                <w:iCs/>
                <w:color w:val="000000" w:themeColor="text1"/>
                <w:sz w:val="20"/>
                <w:szCs w:val="20"/>
              </w:rPr>
              <w:sym w:font="Symbol" w:char="F061"/>
            </w:r>
            <w:r w:rsidRPr="00721CF1"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Row1"/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721CF1">
              <w:rPr>
                <w:i/>
                <w:iCs/>
                <w:color w:val="000000" w:themeColor="text1"/>
                <w:sz w:val="20"/>
                <w:szCs w:val="20"/>
              </w:rPr>
              <w:sym w:font="Symbol" w:char="F061"/>
            </w:r>
            <w:r w:rsidRPr="00721CF1"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Row1"/>
              <w:rPr>
                <w:i/>
                <w:color w:val="000000" w:themeColor="text1"/>
                <w:sz w:val="20"/>
                <w:szCs w:val="20"/>
              </w:rPr>
            </w:pPr>
            <w:r w:rsidRPr="00721CF1">
              <w:rPr>
                <w:i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Row1"/>
              <w:rPr>
                <w:i/>
                <w:color w:val="000000" w:themeColor="text1"/>
                <w:sz w:val="20"/>
                <w:szCs w:val="20"/>
              </w:rPr>
            </w:pPr>
            <w:r w:rsidRPr="00721CF1">
              <w:rPr>
                <w:i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242D19" w:rsidRPr="00721CF1" w:rsidRDefault="00242D19" w:rsidP="00FD5DFD">
            <w:pPr>
              <w:pStyle w:val="APA6TableRow1"/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721CF1">
              <w:rPr>
                <w:i/>
                <w:iCs/>
                <w:color w:val="000000" w:themeColor="text1"/>
                <w:sz w:val="20"/>
                <w:szCs w:val="20"/>
              </w:rPr>
              <w:sym w:font="Symbol" w:char="F061"/>
            </w:r>
            <w:r w:rsidRPr="00721CF1"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Row1"/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721CF1">
              <w:rPr>
                <w:i/>
                <w:iCs/>
                <w:color w:val="000000" w:themeColor="text1"/>
                <w:sz w:val="20"/>
                <w:szCs w:val="20"/>
              </w:rPr>
              <w:sym w:font="Symbol" w:char="F061"/>
            </w:r>
            <w:r w:rsidRPr="00721CF1"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Creativity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0.82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Curiosity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3.91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0.81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Judgment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0.81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Love of Learning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0.77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Perspective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0.84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Bravery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3.85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3.58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0.86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Perseverance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0.78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Honesty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4.40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0.72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Zest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0.71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Love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0.90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Kindness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0.79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Social Intelligence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0.81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Teamwork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0.79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Fairness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4.41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0.80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Leadership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4.49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0.86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Forgiveness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3.84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0.79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Modesty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0.74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Prudence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0.79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Self-regulation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3.97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0.76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Appreciation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0.85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Default="00242D19" w:rsidP="00FD5DFD">
            <w:pPr>
              <w:pStyle w:val="APA6TableCells"/>
              <w:pBdr>
                <w:bottom w:val="single" w:sz="4" w:space="1" w:color="auto"/>
              </w:pBd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VIA-IS-M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242D19" w:rsidRDefault="00242D19" w:rsidP="00FD5DFD">
            <w:pPr>
              <w:pStyle w:val="APA6TableCells"/>
              <w:pBdr>
                <w:bottom w:val="single" w:sz="4" w:space="1" w:color="auto"/>
              </w:pBdr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ACS-RS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Scales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i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i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2D19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i/>
                <w:iCs/>
                <w:color w:val="000000" w:themeColor="text1"/>
                <w:sz w:val="20"/>
                <w:szCs w:val="20"/>
              </w:rPr>
              <w:sym w:font="Symbol" w:char="F061"/>
            </w:r>
            <w:r w:rsidRPr="00721CF1"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i/>
                <w:iCs/>
                <w:color w:val="000000" w:themeColor="text1"/>
                <w:sz w:val="20"/>
                <w:szCs w:val="20"/>
              </w:rPr>
              <w:sym w:font="Symbol" w:char="F061"/>
            </w:r>
            <w:r w:rsidRPr="00721CF1"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D19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i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D19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i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D19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i/>
                <w:iCs/>
                <w:color w:val="000000" w:themeColor="text1"/>
                <w:sz w:val="20"/>
                <w:szCs w:val="20"/>
              </w:rPr>
              <w:sym w:font="Symbol" w:char="F061"/>
            </w:r>
            <w:r w:rsidRPr="00721CF1"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D19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i/>
                <w:iCs/>
                <w:color w:val="000000" w:themeColor="text1"/>
                <w:sz w:val="20"/>
                <w:szCs w:val="20"/>
              </w:rPr>
              <w:sym w:font="Symbol" w:char="F061"/>
            </w:r>
            <w:r w:rsidRPr="00721CF1"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Gratitude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0.85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Hope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4.45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0.80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Humor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3.72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3.64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0.80</w:t>
            </w:r>
          </w:p>
        </w:tc>
      </w:tr>
      <w:tr w:rsidR="00242D19" w:rsidRPr="00721CF1" w:rsidTr="00FD5DFD">
        <w:trPr>
          <w:trHeight w:val="264"/>
          <w:jc w:val="center"/>
        </w:trPr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olumn1Inden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21CF1">
              <w:rPr>
                <w:color w:val="000000" w:themeColor="text1"/>
                <w:sz w:val="20"/>
                <w:szCs w:val="20"/>
              </w:rPr>
              <w:t>Spirituality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D19" w:rsidRPr="00721CF1" w:rsidRDefault="00242D19" w:rsidP="00FD5DFD">
            <w:pPr>
              <w:pStyle w:val="APA6TableCells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8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D19" w:rsidRPr="00721CF1" w:rsidRDefault="00242D19" w:rsidP="00FD5DFD">
            <w:pPr>
              <w:pStyle w:val="APA6TableCells"/>
              <w:tabs>
                <w:tab w:val="clear" w:pos="170"/>
                <w:tab w:val="decimal" w:pos="93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0.90</w:t>
            </w:r>
          </w:p>
        </w:tc>
      </w:tr>
    </w:tbl>
    <w:p w:rsidR="00242D19" w:rsidRPr="00721CF1" w:rsidRDefault="00242D19" w:rsidP="00242D19">
      <w:pPr>
        <w:pStyle w:val="APA6TableTitle0"/>
        <w:spacing w:before="120" w:line="240" w:lineRule="auto"/>
        <w:rPr>
          <w:i w:val="0"/>
          <w:color w:val="000000" w:themeColor="text1"/>
          <w:sz w:val="20"/>
          <w:szCs w:val="20"/>
        </w:rPr>
      </w:pPr>
      <w:r w:rsidRPr="00721CF1">
        <w:rPr>
          <w:color w:val="000000" w:themeColor="text1"/>
          <w:sz w:val="20"/>
          <w:szCs w:val="20"/>
        </w:rPr>
        <w:t>Note.</w:t>
      </w:r>
      <w:r w:rsidRPr="00721CF1">
        <w:rPr>
          <w:i w:val="0"/>
          <w:color w:val="000000" w:themeColor="text1"/>
          <w:sz w:val="20"/>
          <w:szCs w:val="20"/>
        </w:rPr>
        <w:t xml:space="preserve"> </w:t>
      </w:r>
      <w:r w:rsidRPr="00721CF1">
        <w:rPr>
          <w:iCs/>
          <w:color w:val="000000" w:themeColor="text1"/>
          <w:sz w:val="20"/>
          <w:szCs w:val="20"/>
        </w:rPr>
        <w:t>N</w:t>
      </w:r>
      <w:r w:rsidRPr="00721CF1">
        <w:rPr>
          <w:i w:val="0"/>
          <w:color w:val="000000" w:themeColor="text1"/>
          <w:sz w:val="20"/>
          <w:szCs w:val="20"/>
        </w:rPr>
        <w:t xml:space="preserve"> = 202.</w:t>
      </w:r>
      <w:r>
        <w:rPr>
          <w:i w:val="0"/>
          <w:color w:val="000000" w:themeColor="text1"/>
          <w:sz w:val="20"/>
          <w:szCs w:val="20"/>
        </w:rPr>
        <w:t xml:space="preserve"> </w:t>
      </w:r>
      <w:r w:rsidRPr="00721CF1">
        <w:rPr>
          <w:i w:val="0"/>
          <w:iCs/>
          <w:color w:val="000000" w:themeColor="text1"/>
          <w:sz w:val="20"/>
          <w:szCs w:val="20"/>
        </w:rPr>
        <w:t>Love = Capacity to love and be loved, Appreciation = Appreciation of beauty and excellence.</w:t>
      </w:r>
      <w:r>
        <w:rPr>
          <w:i w:val="0"/>
          <w:iCs/>
          <w:color w:val="000000" w:themeColor="text1"/>
          <w:sz w:val="20"/>
          <w:szCs w:val="20"/>
        </w:rPr>
        <w:t xml:space="preserve"> </w:t>
      </w:r>
      <w:r w:rsidRPr="00721CF1">
        <w:rPr>
          <w:color w:val="000000" w:themeColor="text1"/>
          <w:sz w:val="20"/>
          <w:szCs w:val="20"/>
        </w:rPr>
        <w:sym w:font="Symbol" w:char="F061"/>
      </w:r>
      <w:proofErr w:type="gramStart"/>
      <w:r w:rsidRPr="00721CF1">
        <w:rPr>
          <w:color w:val="000000" w:themeColor="text1"/>
          <w:sz w:val="20"/>
          <w:szCs w:val="20"/>
          <w:vertAlign w:val="superscript"/>
        </w:rPr>
        <w:t xml:space="preserve">1 </w:t>
      </w:r>
      <w:r>
        <w:rPr>
          <w:i w:val="0"/>
          <w:iCs/>
          <w:color w:val="000000" w:themeColor="text1"/>
          <w:sz w:val="20"/>
          <w:szCs w:val="20"/>
        </w:rPr>
        <w:t xml:space="preserve"> =</w:t>
      </w:r>
      <w:proofErr w:type="gramEnd"/>
      <w:r>
        <w:rPr>
          <w:i w:val="0"/>
          <w:iCs/>
          <w:color w:val="000000" w:themeColor="text1"/>
          <w:sz w:val="20"/>
          <w:szCs w:val="20"/>
        </w:rPr>
        <w:t xml:space="preserve"> Cronbach alpha of this study. </w:t>
      </w:r>
      <w:r w:rsidRPr="00721CF1">
        <w:rPr>
          <w:color w:val="000000" w:themeColor="text1"/>
          <w:sz w:val="20"/>
          <w:szCs w:val="20"/>
        </w:rPr>
        <w:sym w:font="Symbol" w:char="F061"/>
      </w:r>
      <w:r w:rsidRPr="00721CF1">
        <w:rPr>
          <w:color w:val="000000" w:themeColor="text1"/>
          <w:sz w:val="20"/>
          <w:szCs w:val="20"/>
          <w:vertAlign w:val="superscript"/>
        </w:rPr>
        <w:t>2</w:t>
      </w:r>
      <w:r>
        <w:rPr>
          <w:i w:val="0"/>
          <w:iCs/>
          <w:color w:val="000000" w:themeColor="text1"/>
          <w:sz w:val="20"/>
          <w:szCs w:val="20"/>
          <w:vertAlign w:val="superscript"/>
        </w:rPr>
        <w:t xml:space="preserve"> </w:t>
      </w:r>
      <w:r>
        <w:rPr>
          <w:i w:val="0"/>
          <w:iCs/>
          <w:color w:val="000000" w:themeColor="text1"/>
          <w:sz w:val="20"/>
          <w:szCs w:val="20"/>
        </w:rPr>
        <w:t xml:space="preserve">= Cronbach alpha reported by McGrath (2017). </w:t>
      </w:r>
      <w:r w:rsidRPr="00721CF1">
        <w:rPr>
          <w:color w:val="000000" w:themeColor="text1"/>
          <w:sz w:val="20"/>
          <w:szCs w:val="20"/>
        </w:rPr>
        <w:sym w:font="Symbol" w:char="F061"/>
      </w:r>
      <w:r>
        <w:rPr>
          <w:color w:val="000000" w:themeColor="text1"/>
          <w:sz w:val="20"/>
          <w:szCs w:val="20"/>
          <w:vertAlign w:val="superscript"/>
        </w:rPr>
        <w:t>3</w:t>
      </w:r>
      <w:r>
        <w:rPr>
          <w:i w:val="0"/>
          <w:iCs/>
          <w:color w:val="000000" w:themeColor="text1"/>
          <w:sz w:val="20"/>
          <w:szCs w:val="20"/>
          <w:vertAlign w:val="superscript"/>
        </w:rPr>
        <w:t xml:space="preserve"> </w:t>
      </w:r>
      <w:r>
        <w:rPr>
          <w:i w:val="0"/>
          <w:iCs/>
          <w:color w:val="000000" w:themeColor="text1"/>
          <w:sz w:val="20"/>
          <w:szCs w:val="20"/>
        </w:rPr>
        <w:t xml:space="preserve">= Cronbach alpha reported by </w:t>
      </w:r>
      <w:proofErr w:type="spellStart"/>
      <w:r>
        <w:rPr>
          <w:i w:val="0"/>
          <w:iCs/>
          <w:color w:val="000000" w:themeColor="text1"/>
          <w:sz w:val="20"/>
          <w:szCs w:val="20"/>
        </w:rPr>
        <w:t>Harzer</w:t>
      </w:r>
      <w:proofErr w:type="spellEnd"/>
      <w:r>
        <w:rPr>
          <w:i w:val="0"/>
          <w:iCs/>
          <w:color w:val="000000" w:themeColor="text1"/>
          <w:sz w:val="20"/>
          <w:szCs w:val="20"/>
        </w:rPr>
        <w:t xml:space="preserve"> &amp; </w:t>
      </w:r>
      <w:proofErr w:type="spellStart"/>
      <w:r>
        <w:rPr>
          <w:i w:val="0"/>
          <w:iCs/>
          <w:color w:val="000000" w:themeColor="text1"/>
          <w:sz w:val="20"/>
          <w:szCs w:val="20"/>
        </w:rPr>
        <w:t>Ruch</w:t>
      </w:r>
      <w:proofErr w:type="spellEnd"/>
      <w:r>
        <w:rPr>
          <w:i w:val="0"/>
          <w:iCs/>
          <w:color w:val="000000" w:themeColor="text1"/>
          <w:sz w:val="20"/>
          <w:szCs w:val="20"/>
        </w:rPr>
        <w:t xml:space="preserve"> (2013). </w:t>
      </w:r>
      <w:r w:rsidRPr="00627674">
        <w:rPr>
          <w:color w:val="000000" w:themeColor="text1"/>
          <w:sz w:val="20"/>
          <w:szCs w:val="20"/>
        </w:rPr>
        <w:t xml:space="preserve">                                   </w:t>
      </w:r>
    </w:p>
    <w:p w:rsidR="00942122" w:rsidRDefault="00242D19">
      <w:bookmarkStart w:id="1" w:name="_GoBack"/>
      <w:bookmarkEnd w:id="1"/>
    </w:p>
    <w:sectPr w:rsidR="00942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B3"/>
    <w:rsid w:val="000B78B3"/>
    <w:rsid w:val="00242D19"/>
    <w:rsid w:val="004C4FCE"/>
    <w:rsid w:val="00B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C8468-8B18-4356-8A7F-8D74C27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19"/>
    <w:pPr>
      <w:spacing w:after="200" w:line="276" w:lineRule="auto"/>
    </w:pPr>
    <w:rPr>
      <w:rFonts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6TableTitle">
    <w:name w:val="APA6_Table_Title"/>
    <w:qFormat/>
    <w:rsid w:val="00242D19"/>
    <w:pPr>
      <w:spacing w:after="0" w:line="480" w:lineRule="auto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APA6TableRow1">
    <w:name w:val="APA6_Table_Row1"/>
    <w:qFormat/>
    <w:rsid w:val="00242D19"/>
    <w:pPr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customStyle="1" w:styleId="APA6TableCells">
    <w:name w:val="APA6_Table_Cells"/>
    <w:qFormat/>
    <w:rsid w:val="00242D19"/>
    <w:pPr>
      <w:tabs>
        <w:tab w:val="decimal" w:pos="170"/>
      </w:tabs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customStyle="1" w:styleId="APA6TableNumber">
    <w:name w:val="APA6_TableNumber"/>
    <w:next w:val="Normal"/>
    <w:qFormat/>
    <w:rsid w:val="00242D1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customStyle="1" w:styleId="APA6TableTitle0">
    <w:name w:val="APA6_TableTitle"/>
    <w:qFormat/>
    <w:rsid w:val="00242D19"/>
    <w:pPr>
      <w:spacing w:after="0" w:line="480" w:lineRule="auto"/>
    </w:pPr>
    <w:rPr>
      <w:rFonts w:ascii="Times New Roman" w:eastAsia="Times New Roman" w:hAnsi="Times New Roman" w:cs="Times New Roman"/>
      <w:i/>
      <w:sz w:val="24"/>
      <w:szCs w:val="24"/>
      <w:lang w:val="en-US" w:eastAsia="de-DE"/>
    </w:rPr>
  </w:style>
  <w:style w:type="paragraph" w:customStyle="1" w:styleId="APA6TableColumn1Indent">
    <w:name w:val="APA6_Table_Column1Indent"/>
    <w:qFormat/>
    <w:rsid w:val="00242D19"/>
    <w:pPr>
      <w:spacing w:before="120" w:after="120" w:line="240" w:lineRule="auto"/>
      <w:ind w:firstLine="142"/>
    </w:pPr>
    <w:rPr>
      <w:rFonts w:ascii="Times New Roman" w:eastAsia="Times New Roman" w:hAnsi="Times New Roman" w:cs="Times New Roman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Ganesan</dc:creator>
  <cp:keywords/>
  <dc:description/>
  <cp:lastModifiedBy>Divya Ganesan</cp:lastModifiedBy>
  <cp:revision>2</cp:revision>
  <dcterms:created xsi:type="dcterms:W3CDTF">2023-06-12T10:19:00Z</dcterms:created>
  <dcterms:modified xsi:type="dcterms:W3CDTF">2023-06-12T10:19:00Z</dcterms:modified>
</cp:coreProperties>
</file>