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755DE48E" w14:textId="77777777" w:rsidR="008754B6" w:rsidRPr="00B81282" w:rsidRDefault="008754B6" w:rsidP="008754B6">
      <w:pPr>
        <w:pStyle w:val="Titel"/>
      </w:pPr>
      <w:r w:rsidRPr="007C6DC4">
        <w:t>Novel insights into the isolation of extracellular vesicles by anion exchange chromatograph</w:t>
      </w:r>
    </w:p>
    <w:p w14:paraId="2E161F63" w14:textId="129FB183" w:rsidR="008754B6" w:rsidRPr="00580D12" w:rsidRDefault="008754B6" w:rsidP="008754B6">
      <w:pPr>
        <w:pStyle w:val="AuthorList"/>
      </w:pPr>
      <w:r w:rsidRPr="00580D12">
        <w:t>Leon F Koch</w:t>
      </w:r>
      <w:r w:rsidRPr="00580D12">
        <w:rPr>
          <w:vertAlign w:val="superscript"/>
        </w:rPr>
        <w:t>1†</w:t>
      </w:r>
      <w:r w:rsidRPr="00580D12">
        <w:t>, Tatjana Best</w:t>
      </w:r>
      <w:r w:rsidRPr="00580D12">
        <w:rPr>
          <w:vertAlign w:val="superscript"/>
        </w:rPr>
        <w:t>1,2†</w:t>
      </w:r>
      <w:r w:rsidRPr="00580D12">
        <w:t>, Elena W</w:t>
      </w:r>
      <w:r>
        <w:t>ü</w:t>
      </w:r>
      <w:r w:rsidRPr="00580D12">
        <w:t>stenhagen</w:t>
      </w:r>
      <w:r w:rsidRPr="00580D12">
        <w:rPr>
          <w:vertAlign w:val="superscript"/>
        </w:rPr>
        <w:t>2</w:t>
      </w:r>
      <w:r w:rsidRPr="00580D12">
        <w:t>, Klaus Adrian</w:t>
      </w:r>
      <w:r w:rsidRPr="00580D12">
        <w:rPr>
          <w:vertAlign w:val="superscript"/>
        </w:rPr>
        <w:t xml:space="preserve"> 2</w:t>
      </w:r>
      <w:r w:rsidRPr="00580D12">
        <w:t>, Oliver Rammo</w:t>
      </w:r>
      <w:r w:rsidRPr="00580D12">
        <w:rPr>
          <w:vertAlign w:val="superscript"/>
        </w:rPr>
        <w:t>2</w:t>
      </w:r>
      <w:r w:rsidRPr="00580D12">
        <w:t>, Meike J Saul</w:t>
      </w:r>
      <w:r>
        <w:rPr>
          <w:vertAlign w:val="superscript"/>
        </w:rPr>
        <w:t>3</w:t>
      </w:r>
      <w:r w:rsidR="008866F9">
        <w:rPr>
          <w:vertAlign w:val="superscript"/>
        </w:rPr>
        <w:t>,1</w:t>
      </w:r>
      <w:r w:rsidRPr="00580D12">
        <w:t>*</w:t>
      </w:r>
    </w:p>
    <w:p w14:paraId="2D2475C0" w14:textId="77777777" w:rsidR="008665DE" w:rsidRPr="008665DE" w:rsidRDefault="008665DE" w:rsidP="008665DE">
      <w:pPr>
        <w:spacing w:before="240" w:after="0"/>
        <w:rPr>
          <w:rFonts w:cs="Times New Roman"/>
          <w:b/>
          <w:szCs w:val="24"/>
        </w:rPr>
      </w:pPr>
      <w:r w:rsidRPr="008665DE">
        <w:rPr>
          <w:rFonts w:cs="Times New Roman"/>
          <w:szCs w:val="24"/>
          <w:vertAlign w:val="superscript"/>
        </w:rPr>
        <w:t>1</w:t>
      </w:r>
      <w:r w:rsidRPr="008665DE">
        <w:rPr>
          <w:rFonts w:cs="Times New Roman"/>
          <w:szCs w:val="24"/>
        </w:rPr>
        <w:t xml:space="preserve">Department of Biology, </w:t>
      </w:r>
      <w:proofErr w:type="spellStart"/>
      <w:r w:rsidRPr="008665DE">
        <w:rPr>
          <w:rFonts w:cs="Times New Roman"/>
          <w:szCs w:val="24"/>
        </w:rPr>
        <w:t>Technische</w:t>
      </w:r>
      <w:proofErr w:type="spellEnd"/>
      <w:r w:rsidRPr="008665DE">
        <w:rPr>
          <w:rFonts w:cs="Times New Roman"/>
          <w:szCs w:val="24"/>
        </w:rPr>
        <w:t xml:space="preserve"> </w:t>
      </w:r>
      <w:proofErr w:type="spellStart"/>
      <w:r w:rsidRPr="008665DE">
        <w:rPr>
          <w:rFonts w:cs="Times New Roman"/>
          <w:szCs w:val="24"/>
        </w:rPr>
        <w:t>Universität</w:t>
      </w:r>
      <w:proofErr w:type="spellEnd"/>
      <w:r w:rsidRPr="008665DE">
        <w:rPr>
          <w:rFonts w:cs="Times New Roman"/>
          <w:szCs w:val="24"/>
        </w:rPr>
        <w:t xml:space="preserve"> Darmstadt, 64287 Darmstadt, Germany</w:t>
      </w:r>
    </w:p>
    <w:p w14:paraId="6AC6108D" w14:textId="77777777" w:rsidR="008665DE" w:rsidRPr="008665DE" w:rsidRDefault="008665DE" w:rsidP="008665DE">
      <w:pPr>
        <w:spacing w:after="0"/>
        <w:rPr>
          <w:rFonts w:cs="Times New Roman"/>
          <w:szCs w:val="24"/>
        </w:rPr>
      </w:pPr>
      <w:r w:rsidRPr="008665DE">
        <w:rPr>
          <w:rFonts w:cs="Times New Roman"/>
          <w:szCs w:val="24"/>
          <w:vertAlign w:val="superscript"/>
        </w:rPr>
        <w:t>2</w:t>
      </w:r>
      <w:r w:rsidRPr="008665DE">
        <w:rPr>
          <w:rFonts w:cs="Times New Roman"/>
          <w:szCs w:val="24"/>
        </w:rPr>
        <w:t xml:space="preserve">Merck Life Science </w:t>
      </w:r>
      <w:proofErr w:type="spellStart"/>
      <w:r w:rsidRPr="008665DE">
        <w:rPr>
          <w:rFonts w:cs="Times New Roman"/>
          <w:szCs w:val="24"/>
        </w:rPr>
        <w:t>KGaA</w:t>
      </w:r>
      <w:proofErr w:type="spellEnd"/>
      <w:r w:rsidRPr="008665DE">
        <w:rPr>
          <w:rFonts w:cs="Times New Roman"/>
          <w:szCs w:val="24"/>
        </w:rPr>
        <w:t>, 64293 Darmstadt, Germany</w:t>
      </w:r>
    </w:p>
    <w:p w14:paraId="4B75EE34" w14:textId="26E5EEEB" w:rsidR="008665DE" w:rsidRPr="00DB1864" w:rsidRDefault="008665DE" w:rsidP="008665DE">
      <w:pPr>
        <w:spacing w:after="0"/>
        <w:rPr>
          <w:rFonts w:cs="Times New Roman"/>
        </w:rPr>
      </w:pPr>
      <w:r w:rsidRPr="008665DE">
        <w:rPr>
          <w:rFonts w:cs="Times New Roman"/>
          <w:vertAlign w:val="superscript"/>
        </w:rPr>
        <w:t>3</w:t>
      </w:r>
      <w:r w:rsidRPr="008665DE">
        <w:t xml:space="preserve"> </w:t>
      </w:r>
      <w:r w:rsidRPr="008665DE">
        <w:rPr>
          <w:rFonts w:cs="Times New Roman"/>
          <w:szCs w:val="24"/>
        </w:rPr>
        <w:t xml:space="preserve">Department of Oncology, Hematology and Bone Marrow Transplantation with Section Pneumology, </w:t>
      </w:r>
      <w:r w:rsidR="000B349B" w:rsidRPr="000B349B">
        <w:rPr>
          <w:rFonts w:cs="Times New Roman"/>
          <w:szCs w:val="24"/>
        </w:rPr>
        <w:t>University Cancer Center Hamburg</w:t>
      </w:r>
      <w:r w:rsidR="000B349B">
        <w:rPr>
          <w:rFonts w:cs="Times New Roman"/>
          <w:szCs w:val="24"/>
        </w:rPr>
        <w:t xml:space="preserve">, </w:t>
      </w:r>
      <w:r w:rsidRPr="008665DE">
        <w:rPr>
          <w:rFonts w:cs="Times New Roman"/>
          <w:szCs w:val="24"/>
        </w:rPr>
        <w:t>University Clinic Hamburg-Eppendorf, 20251 Hamburg, Germany</w:t>
      </w:r>
    </w:p>
    <w:p w14:paraId="3543F687" w14:textId="77777777" w:rsidR="008754B6" w:rsidRDefault="008754B6" w:rsidP="008754B6">
      <w:pPr>
        <w:spacing w:before="240" w:after="0"/>
        <w:rPr>
          <w:rFonts w:cs="Times New Roman"/>
          <w:b/>
          <w:szCs w:val="24"/>
        </w:rPr>
      </w:pPr>
      <w:r w:rsidRPr="00767F74">
        <w:rPr>
          <w:rFonts w:cs="Times New Roman"/>
          <w:b/>
          <w:szCs w:val="24"/>
        </w:rPr>
        <w:t>†</w:t>
      </w:r>
      <w:r>
        <w:rPr>
          <w:rFonts w:cs="Times New Roman"/>
          <w:b/>
          <w:szCs w:val="24"/>
        </w:rPr>
        <w:t xml:space="preserve"> These authors contributed equally to this work and share first authorship</w:t>
      </w:r>
    </w:p>
    <w:p w14:paraId="3B020E77" w14:textId="68CF004C" w:rsidR="00994A3D" w:rsidRDefault="008754B6" w:rsidP="00F71729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 Correspondence: </w:t>
      </w:r>
      <w:r w:rsidRPr="00376CC5">
        <w:rPr>
          <w:rFonts w:cs="Times New Roman"/>
          <w:b/>
          <w:szCs w:val="24"/>
        </w:rPr>
        <w:br/>
      </w:r>
      <w:r>
        <w:rPr>
          <w:rFonts w:cs="Times New Roman"/>
          <w:szCs w:val="24"/>
        </w:rPr>
        <w:t>Meike J Saul</w:t>
      </w:r>
      <w:r w:rsidRPr="00376CC5">
        <w:rPr>
          <w:rFonts w:cs="Times New Roman"/>
          <w:szCs w:val="24"/>
        </w:rPr>
        <w:br/>
      </w:r>
      <w:hyperlink r:id="rId12" w:history="1">
        <w:r w:rsidR="00024C1C" w:rsidRPr="00C4200E">
          <w:rPr>
            <w:rStyle w:val="Hyperlink"/>
            <w:rFonts w:cs="Times New Roman"/>
            <w:szCs w:val="24"/>
          </w:rPr>
          <w:t>M.Saul@uke.de</w:t>
        </w:r>
      </w:hyperlink>
    </w:p>
    <w:p w14:paraId="1A2A17E3" w14:textId="54FF7B0E" w:rsidR="00F71729" w:rsidRDefault="00F71729" w:rsidP="00F71729">
      <w:pPr>
        <w:spacing w:before="240" w:after="0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8209E2D" w14:textId="77777777" w:rsidR="00F71729" w:rsidRPr="00F71729" w:rsidRDefault="00F71729" w:rsidP="00F71729">
      <w:pPr>
        <w:spacing w:before="240" w:after="0"/>
        <w:rPr>
          <w:rFonts w:cs="Times New Roman"/>
          <w:b/>
          <w:szCs w:val="24"/>
        </w:rPr>
      </w:pPr>
    </w:p>
    <w:p w14:paraId="1E9DC0BF" w14:textId="32CA584A" w:rsidR="008754B6" w:rsidRPr="008754B6" w:rsidRDefault="008754B6" w:rsidP="002B4A57">
      <w:pPr>
        <w:keepNext/>
        <w:rPr>
          <w:rFonts w:cs="Times New Roman"/>
          <w:b/>
          <w:szCs w:val="24"/>
        </w:rPr>
      </w:pPr>
      <w:r w:rsidRPr="008754B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Supplementary table 1. Composition and pH of buffers used for EV isolation. Buffers were adjusted with 2M </w:t>
      </w:r>
      <w:r w:rsidR="00225B2D">
        <w:rPr>
          <w:rStyle w:val="normaltextrun"/>
          <w:rFonts w:cs="Times New Roman"/>
          <w:color w:val="000000"/>
          <w:szCs w:val="24"/>
          <w:shd w:val="clear" w:color="auto" w:fill="FFFFFF"/>
        </w:rPr>
        <w:t>HCl</w:t>
      </w:r>
      <w:r w:rsidRPr="008754B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and filtered through 0</w:t>
      </w:r>
      <w:r w:rsidR="00225B2D">
        <w:rPr>
          <w:rStyle w:val="normaltextrun"/>
          <w:rFonts w:cs="Times New Roman"/>
          <w:color w:val="000000"/>
          <w:szCs w:val="24"/>
          <w:shd w:val="clear" w:color="auto" w:fill="FFFFFF"/>
        </w:rPr>
        <w:t>.1</w:t>
      </w:r>
      <w:r w:rsidRPr="008754B6">
        <w:rPr>
          <w:rStyle w:val="normaltextrun"/>
          <w:rFonts w:cs="Times New Roman"/>
          <w:color w:val="000000"/>
          <w:szCs w:val="24"/>
          <w:shd w:val="clear" w:color="auto" w:fill="FFFFFF"/>
        </w:rPr>
        <w:t xml:space="preserve"> µm membrane filter.</w:t>
      </w:r>
      <w:r w:rsidRPr="008754B6">
        <w:rPr>
          <w:rStyle w:val="eop"/>
          <w:rFonts w:cs="Times New Roman"/>
          <w:color w:val="000000"/>
          <w:szCs w:val="24"/>
          <w:shd w:val="clear" w:color="auto" w:fill="FFFFFF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8754B6" w:rsidRPr="008754B6" w14:paraId="7F4FFABF" w14:textId="77777777" w:rsidTr="008754B6">
        <w:trPr>
          <w:trHeight w:val="300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452D1C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ascii="Segoe UI" w:eastAsia="Times New Roman" w:hAnsi="Segoe UI" w:cs="Segoe UI"/>
                <w:szCs w:val="24"/>
                <w:lang w:eastAsia="de-DE"/>
              </w:rPr>
            </w:pPr>
            <w:r w:rsidRPr="008754B6">
              <w:rPr>
                <w:rFonts w:ascii="Calibri Light" w:eastAsia="Times New Roman" w:hAnsi="Calibri Light" w:cs="Calibri Light"/>
                <w:szCs w:val="24"/>
                <w:lang w:eastAsia="de-DE"/>
              </w:rPr>
              <w:t>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E071AC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Wash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 xml:space="preserve"> 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buffer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75BFE8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Buffer B </w:t>
            </w:r>
          </w:p>
        </w:tc>
      </w:tr>
      <w:tr w:rsidR="008754B6" w:rsidRPr="008754B6" w14:paraId="17579989" w14:textId="77777777" w:rsidTr="008754B6">
        <w:trPr>
          <w:trHeight w:val="300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537EED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NaCl [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mM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]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392895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125 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D6B7D8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2000 </w:t>
            </w:r>
          </w:p>
        </w:tc>
      </w:tr>
      <w:tr w:rsidR="008754B6" w:rsidRPr="008754B6" w14:paraId="09511443" w14:textId="77777777" w:rsidTr="008754B6">
        <w:trPr>
          <w:trHeight w:val="300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A9DBDD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TRIS [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mM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]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645E84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50 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AAE64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50 </w:t>
            </w:r>
          </w:p>
        </w:tc>
      </w:tr>
      <w:tr w:rsidR="008754B6" w:rsidRPr="008754B6" w14:paraId="461F66A8" w14:textId="77777777" w:rsidTr="008754B6">
        <w:trPr>
          <w:trHeight w:val="300"/>
        </w:trPr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6831154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pH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3C85D3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7.4 </w:t>
            </w:r>
          </w:p>
        </w:tc>
        <w:tc>
          <w:tcPr>
            <w:tcW w:w="3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E6E657" w14:textId="77777777" w:rsidR="008754B6" w:rsidRPr="008754B6" w:rsidRDefault="008754B6" w:rsidP="008754B6">
            <w:pPr>
              <w:spacing w:before="0" w:after="0"/>
              <w:jc w:val="both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7.4 </w:t>
            </w:r>
          </w:p>
        </w:tc>
      </w:tr>
    </w:tbl>
    <w:p w14:paraId="58F1AED1" w14:textId="77777777" w:rsidR="00DE23E8" w:rsidRDefault="00DE23E8" w:rsidP="00654E8F">
      <w:pPr>
        <w:spacing w:before="240"/>
      </w:pPr>
    </w:p>
    <w:p w14:paraId="0CE42C8B" w14:textId="710F6A39" w:rsidR="008754B6" w:rsidRPr="008754B6" w:rsidRDefault="00E5650E" w:rsidP="00654E8F">
      <w:pPr>
        <w:spacing w:before="240"/>
        <w:rPr>
          <w:rFonts w:cs="Times New Roman"/>
          <w:szCs w:val="24"/>
        </w:rPr>
      </w:pPr>
      <w:r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Supplementary t</w:t>
      </w:r>
      <w:r w:rsidR="008754B6" w:rsidRPr="008754B6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 xml:space="preserve">able </w:t>
      </w:r>
      <w:r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2</w:t>
      </w:r>
      <w:r w:rsidR="008754B6" w:rsidRPr="008754B6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 xml:space="preserve">. Detailed information on </w:t>
      </w:r>
      <w:r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 xml:space="preserve">all </w:t>
      </w:r>
      <w:r w:rsidR="008754B6" w:rsidRPr="008754B6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individual chromatography step</w:t>
      </w:r>
      <w:r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s</w:t>
      </w:r>
      <w:r w:rsidR="00225B2D">
        <w:rPr>
          <w:rStyle w:val="normaltextrun"/>
          <w:rFonts w:cs="Times New Roman"/>
          <w:color w:val="000000"/>
          <w:szCs w:val="24"/>
          <w:bdr w:val="none" w:sz="0" w:space="0" w:color="auto" w:frame="1"/>
        </w:rPr>
        <w:t>.</w:t>
      </w:r>
    </w:p>
    <w:tbl>
      <w:tblPr>
        <w:tblW w:w="90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5"/>
        <w:gridCol w:w="2130"/>
        <w:gridCol w:w="2325"/>
        <w:gridCol w:w="2070"/>
      </w:tblGrid>
      <w:tr w:rsidR="008754B6" w:rsidRPr="008754B6" w14:paraId="495C589E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5A2242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Step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E10B3A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CV 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789454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Flow rate [ml/min]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F0F57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Solution </w:t>
            </w:r>
          </w:p>
        </w:tc>
      </w:tr>
      <w:tr w:rsidR="008754B6" w:rsidRPr="008754B6" w14:paraId="5AF21C9C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C08155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Equilibration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2E953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10 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1F11DB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FCE53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Wash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 xml:space="preserve"> 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Buffer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</w:tr>
      <w:tr w:rsidR="008754B6" w:rsidRPr="008754B6" w14:paraId="7231649E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407E44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 xml:space="preserve">Sample 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Application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8B843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N/A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01E012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0.5 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7FDE46F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Conc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. CM </w:t>
            </w:r>
          </w:p>
        </w:tc>
      </w:tr>
      <w:tr w:rsidR="008754B6" w:rsidRPr="008754B6" w14:paraId="190E1771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EDE99F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Wash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286C14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10 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C703B9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E69C7C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Wash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 xml:space="preserve"> 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Buffer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</w:tr>
      <w:tr w:rsidR="008754B6" w:rsidRPr="008754B6" w14:paraId="52138776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A60E1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Elution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9773923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15 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D7B0B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6A2E40D" w14:textId="5D99DF1A" w:rsidR="008754B6" w:rsidRPr="008754B6" w:rsidRDefault="008754B6" w:rsidP="2EB76252">
            <w:pPr>
              <w:spacing w:before="0" w:after="0"/>
              <w:textAlignment w:val="baseline"/>
              <w:rPr>
                <w:rFonts w:eastAsia="Times New Roman" w:cs="Times New Roman"/>
                <w:lang w:val="de-DE" w:eastAsia="de-DE"/>
              </w:rPr>
            </w:pPr>
            <w:r w:rsidRPr="2EB76252">
              <w:rPr>
                <w:rFonts w:eastAsia="Times New Roman" w:cs="Times New Roman"/>
                <w:lang w:val="de-DE" w:eastAsia="de-DE"/>
              </w:rPr>
              <w:t>0-</w:t>
            </w:r>
            <w:r w:rsidR="51EDE522" w:rsidRPr="2EB76252">
              <w:rPr>
                <w:rFonts w:eastAsia="Times New Roman" w:cs="Times New Roman"/>
                <w:lang w:val="de-DE" w:eastAsia="de-DE"/>
              </w:rPr>
              <w:t>60</w:t>
            </w:r>
            <w:r w:rsidRPr="2EB76252">
              <w:rPr>
                <w:rFonts w:eastAsia="Times New Roman" w:cs="Times New Roman"/>
                <w:lang w:val="de-DE" w:eastAsia="de-DE"/>
              </w:rPr>
              <w:t xml:space="preserve"> % Buffer B </w:t>
            </w:r>
          </w:p>
        </w:tc>
      </w:tr>
      <w:tr w:rsidR="008754B6" w:rsidRPr="008754B6" w14:paraId="377FCCA9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40914F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Strip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2135C91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10 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BD2EA7D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7A7FA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100% Buffer B </w:t>
            </w:r>
          </w:p>
        </w:tc>
      </w:tr>
      <w:tr w:rsidR="008754B6" w:rsidRPr="008754B6" w14:paraId="21675CEB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DB4291" w14:textId="0D195F5D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C</w:t>
            </w:r>
            <w:r w:rsidR="00225B2D">
              <w:rPr>
                <w:rFonts w:eastAsia="Times New Roman" w:cs="Times New Roman"/>
                <w:szCs w:val="24"/>
                <w:lang w:val="de-DE" w:eastAsia="de-DE"/>
              </w:rPr>
              <w:t>leanin</w:t>
            </w:r>
            <w:proofErr w:type="spellEnd"/>
            <w:r w:rsidR="00225B2D">
              <w:rPr>
                <w:rFonts w:eastAsia="Times New Roman" w:cs="Times New Roman"/>
                <w:szCs w:val="24"/>
                <w:lang w:val="de-DE" w:eastAsia="de-DE"/>
              </w:rPr>
              <w:t xml:space="preserve"> in Place (CIP)</w:t>
            </w: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2957FFB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10 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5B88B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98A7B9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 xml:space="preserve">0.5 M 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NaOH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</w:tr>
      <w:tr w:rsidR="008754B6" w:rsidRPr="008754B6" w14:paraId="583CE391" w14:textId="77777777" w:rsidTr="00BE33CF">
        <w:trPr>
          <w:trHeight w:val="300"/>
        </w:trPr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646EC0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Re-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equilibration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F98B40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10 </w:t>
            </w:r>
          </w:p>
        </w:tc>
        <w:tc>
          <w:tcPr>
            <w:tcW w:w="2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5FE560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1 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EF6686" w14:textId="77777777" w:rsidR="008754B6" w:rsidRPr="008754B6" w:rsidRDefault="008754B6" w:rsidP="008754B6">
            <w:pPr>
              <w:spacing w:before="0" w:after="0"/>
              <w:textAlignment w:val="baseline"/>
              <w:rPr>
                <w:rFonts w:eastAsia="Times New Roman" w:cs="Times New Roman"/>
                <w:szCs w:val="24"/>
                <w:lang w:val="de-DE" w:eastAsia="de-DE"/>
              </w:rPr>
            </w:pP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Wash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 xml:space="preserve"> </w:t>
            </w:r>
            <w:proofErr w:type="spellStart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Buffer</w:t>
            </w:r>
            <w:proofErr w:type="spellEnd"/>
            <w:r w:rsidRPr="008754B6">
              <w:rPr>
                <w:rFonts w:eastAsia="Times New Roman" w:cs="Times New Roman"/>
                <w:szCs w:val="24"/>
                <w:lang w:val="de-DE" w:eastAsia="de-DE"/>
              </w:rPr>
              <w:t> </w:t>
            </w:r>
          </w:p>
        </w:tc>
      </w:tr>
    </w:tbl>
    <w:p w14:paraId="09455763" w14:textId="419C5DE4" w:rsidR="00BE33CF" w:rsidRDefault="00BE33CF" w:rsidP="00654E8F">
      <w:pPr>
        <w:spacing w:before="240"/>
      </w:pPr>
    </w:p>
    <w:p w14:paraId="27798D01" w14:textId="77777777" w:rsidR="00BE33CF" w:rsidRDefault="00BE33CF" w:rsidP="00654E8F">
      <w:pPr>
        <w:spacing w:before="240"/>
      </w:pPr>
    </w:p>
    <w:p w14:paraId="7C83A9A5" w14:textId="13464157" w:rsidR="008754B6" w:rsidRDefault="00F71729" w:rsidP="00654E8F">
      <w:pPr>
        <w:spacing w:before="240"/>
      </w:pPr>
      <w:r>
        <w:rPr>
          <w:noProof/>
          <w:lang w:val="de-DE" w:eastAsia="de-DE"/>
        </w:rPr>
        <w:drawing>
          <wp:inline distT="0" distB="0" distL="0" distR="0" wp14:anchorId="4AC0E317" wp14:editId="5BF827E1">
            <wp:extent cx="5919217" cy="2779776"/>
            <wp:effectExtent l="0" t="0" r="5715" b="1905"/>
            <wp:docPr id="168085129" name="Grafik 168085129" descr="Ein Bild, das Screenshot, Schwarz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5129" name="Grafik 1" descr="Ein Bild, das Screenshot, Schwarz, Design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217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CAD5" w14:textId="76C55DD7" w:rsidR="00F71729" w:rsidRDefault="00F71729" w:rsidP="00654E8F">
      <w:pPr>
        <w:spacing w:before="240"/>
      </w:pPr>
      <w:r>
        <w:t>Supplementary Figure 1. A) Recovery of isolated EVs after applied to chromatography system without column. B) Stability of isolated EVs</w:t>
      </w:r>
      <w:r w:rsidR="009A443C">
        <w:t xml:space="preserve"> at different NaCl concentrations over the course of 4 days</w:t>
      </w:r>
      <w:r w:rsidR="00BE33CF">
        <w:t xml:space="preserve"> at 4</w:t>
      </w:r>
      <w:r w:rsidR="00BE33CF" w:rsidRPr="0089069F">
        <w:t>°C</w:t>
      </w:r>
      <w:r w:rsidR="009A443C">
        <w:t>.</w:t>
      </w:r>
    </w:p>
    <w:p w14:paraId="18E838CB" w14:textId="2872D277" w:rsidR="009A443C" w:rsidRDefault="009A443C" w:rsidP="00654E8F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5800F579" wp14:editId="4C9E254B">
            <wp:extent cx="6053329" cy="3197352"/>
            <wp:effectExtent l="0" t="0" r="5080" b="3175"/>
            <wp:docPr id="1678645192" name="Grafik 1678645192" descr="Ein Bild, das Screenshot, Schwarz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45192" name="Grafik 2" descr="Ein Bild, das Screenshot, Schwarz, Schwarzweiß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9" cy="319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B3729" w14:textId="66BCE9F7" w:rsidR="009A443C" w:rsidRDefault="009A443C" w:rsidP="00654E8F">
      <w:pPr>
        <w:spacing w:before="240"/>
      </w:pPr>
      <w:r>
        <w:t xml:space="preserve">Supplementary Figure 2.A) Western Blot analysis of </w:t>
      </w:r>
      <w:r w:rsidR="00BE33CF">
        <w:t xml:space="preserve">representative </w:t>
      </w:r>
      <w:r w:rsidR="006C155C">
        <w:t>r</w:t>
      </w:r>
      <w:r w:rsidR="00BE33CF">
        <w:t xml:space="preserve">un 1 with </w:t>
      </w:r>
      <w:r>
        <w:t>chromatographic step</w:t>
      </w:r>
      <w:r w:rsidR="00BE33CF">
        <w:t xml:space="preserve">s: flow-through (FT), wash (W), elution (Elu), strip (S) and cleaning in place (CIP) as well as </w:t>
      </w:r>
      <w:r>
        <w:t>Load and HEK</w:t>
      </w:r>
      <w:r w:rsidR="006C155C">
        <w:t>293</w:t>
      </w:r>
      <w:r>
        <w:t xml:space="preserve"> cell lysate.</w:t>
      </w:r>
      <w:r w:rsidR="00BE33CF">
        <w:t xml:space="preserve"> Depicted are the </w:t>
      </w:r>
      <w:proofErr w:type="spellStart"/>
      <w:r w:rsidR="00BE33CF">
        <w:t>tetraspanins</w:t>
      </w:r>
      <w:proofErr w:type="spellEnd"/>
      <w:r w:rsidR="00BE33CF">
        <w:t xml:space="preserve"> CD63 and CD81, as well as Syntenin-1 (Syn-1), Histone H3 and Calnexin (CNX).</w:t>
      </w:r>
      <w:r>
        <w:t xml:space="preserve"> B) </w:t>
      </w:r>
      <w:r w:rsidR="00BE33CF">
        <w:t>Transmission electron microscopy</w:t>
      </w:r>
      <w:r>
        <w:t xml:space="preserve"> images of </w:t>
      </w:r>
      <w:r w:rsidR="00BE33CF">
        <w:t>conditioned media</w:t>
      </w:r>
      <w:r>
        <w:t>, Fractions Elu 5,9 and 11. Scalebar represents 200 nm.</w:t>
      </w:r>
    </w:p>
    <w:p w14:paraId="70C6B57A" w14:textId="5B7BAB19" w:rsidR="009A443C" w:rsidRDefault="009A443C" w:rsidP="00654E8F">
      <w:pPr>
        <w:spacing w:before="240"/>
      </w:pPr>
    </w:p>
    <w:p w14:paraId="325FCEED" w14:textId="77777777" w:rsidR="00BE33CF" w:rsidRDefault="00BE33CF" w:rsidP="00654E8F">
      <w:pPr>
        <w:spacing w:before="240"/>
      </w:pPr>
    </w:p>
    <w:p w14:paraId="63C7D787" w14:textId="2BC4CC25" w:rsidR="009A443C" w:rsidRDefault="009A443C" w:rsidP="00654E8F">
      <w:pPr>
        <w:spacing w:before="240"/>
      </w:pPr>
      <w:r>
        <w:rPr>
          <w:noProof/>
          <w:lang w:val="de-DE" w:eastAsia="de-DE"/>
        </w:rPr>
        <w:drawing>
          <wp:inline distT="0" distB="0" distL="0" distR="0" wp14:anchorId="37D86230" wp14:editId="18854B15">
            <wp:extent cx="6336000" cy="2764800"/>
            <wp:effectExtent l="0" t="0" r="8255" b="0"/>
            <wp:docPr id="487528984" name="Grafik 487528984" descr="Ein Bild, das Screenshot, Tex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8984" name="Grafik 3" descr="Ein Bild, das Screenshot, Text, Diagramm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DB7A" w14:textId="32AB989C" w:rsidR="009A443C" w:rsidRDefault="009A443C" w:rsidP="00654E8F">
      <w:pPr>
        <w:spacing w:before="240"/>
      </w:pPr>
      <w:r>
        <w:t>Supplementary Figure 3. A) Cumulative particle sizes of Elution fractions 5 and 9 with and without nuclease treatment. B) Western Blot analysis of elution fractions from chromatography runs with and without nuclease treatment.</w:t>
      </w:r>
      <w:r w:rsidR="00BE33CF">
        <w:t xml:space="preserve"> Depicted are the </w:t>
      </w:r>
      <w:proofErr w:type="spellStart"/>
      <w:r w:rsidR="00BE33CF">
        <w:t>tetraspanin</w:t>
      </w:r>
      <w:proofErr w:type="spellEnd"/>
      <w:r w:rsidR="00BE33CF">
        <w:t xml:space="preserve"> CD81 and the Histone H3 protein.</w:t>
      </w:r>
    </w:p>
    <w:p w14:paraId="4A731211" w14:textId="127A77F4" w:rsidR="00ED739F" w:rsidRDefault="00ED739F" w:rsidP="00654E8F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7F587645" wp14:editId="0CC259DD">
            <wp:extent cx="3941064" cy="2886456"/>
            <wp:effectExtent l="0" t="0" r="2540" b="9525"/>
            <wp:docPr id="544050077" name="Grafik 544050077" descr="Ein Bild, das Screenshot, Schwarz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50077" name="Grafik 1" descr="Ein Bild, das Screenshot, Schwarz, Desig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28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3EB5" w14:textId="3EA6AEA8" w:rsidR="00ED739F" w:rsidRDefault="00ED739F" w:rsidP="00654E8F">
      <w:pPr>
        <w:spacing w:before="240"/>
      </w:pPr>
      <w:r>
        <w:t xml:space="preserve">Supplementary Figure 4. Particle concentration (A) determined by </w:t>
      </w:r>
      <w:r w:rsidR="00D6061A">
        <w:t>n</w:t>
      </w:r>
      <w:r>
        <w:t>anoparticle tracking analysis and mean particle size (B) of the three concentrated HEK293 conditioned media used in chromatographic isolation.</w:t>
      </w:r>
    </w:p>
    <w:p w14:paraId="624EB07D" w14:textId="46B4BDCB" w:rsidR="00EE25E1" w:rsidRDefault="00103E9D" w:rsidP="00EE25E1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1EE1FA47" wp14:editId="68787921">
            <wp:extent cx="5334635" cy="8613140"/>
            <wp:effectExtent l="0" t="0" r="0" b="0"/>
            <wp:docPr id="861600841" name="Grafik 1" descr="Ein Bild, das Text, Diagramm, Reihe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600841" name="Grafik 1" descr="Ein Bild, das Text, Diagramm, Reihe, Plan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5E1" w:rsidRPr="00EE25E1">
        <w:t xml:space="preserve"> </w:t>
      </w:r>
    </w:p>
    <w:p w14:paraId="16C95F39" w14:textId="2417FE40" w:rsidR="00EE25E1" w:rsidRDefault="00EE25E1" w:rsidP="00EE25E1">
      <w:pPr>
        <w:spacing w:before="240"/>
        <w:rPr>
          <w:rStyle w:val="berschrift1Zchn"/>
          <w:b w:val="0"/>
        </w:rPr>
      </w:pPr>
      <w:r>
        <w:lastRenderedPageBreak/>
        <w:t xml:space="preserve">Supplementary Figure 5. </w:t>
      </w:r>
      <w:r w:rsidRPr="00792BEF">
        <w:rPr>
          <w:rStyle w:val="berschrift1Zchn"/>
          <w:b w:val="0"/>
        </w:rPr>
        <w:t>E</w:t>
      </w:r>
      <w:r>
        <w:rPr>
          <w:rStyle w:val="berschrift1Zchn"/>
          <w:b w:val="0"/>
        </w:rPr>
        <w:t xml:space="preserve">Vs from </w:t>
      </w:r>
      <w:proofErr w:type="spellStart"/>
      <w:r>
        <w:rPr>
          <w:rStyle w:val="berschrift1Zchn"/>
          <w:b w:val="0"/>
        </w:rPr>
        <w:t>Jurkat</w:t>
      </w:r>
      <w:proofErr w:type="spellEnd"/>
      <w:r>
        <w:rPr>
          <w:rStyle w:val="berschrift1Zchn"/>
          <w:b w:val="0"/>
        </w:rPr>
        <w:t xml:space="preserve"> cells</w:t>
      </w:r>
      <w:r w:rsidRPr="00792BEF">
        <w:rPr>
          <w:rStyle w:val="berschrift1Zchn"/>
          <w:b w:val="0"/>
        </w:rPr>
        <w:t xml:space="preserve"> can bind to and be eluted from a strong anion exchange resin. </w:t>
      </w:r>
      <w:r>
        <w:rPr>
          <w:rStyle w:val="berschrift1Zchn"/>
          <w:b w:val="0"/>
        </w:rPr>
        <w:t>A)</w:t>
      </w:r>
      <w:r w:rsidRPr="00792BEF">
        <w:rPr>
          <w:rStyle w:val="berschrift1Zchn"/>
          <w:b w:val="0"/>
        </w:rPr>
        <w:t xml:space="preserve"> chromatogram of </w:t>
      </w:r>
      <w:proofErr w:type="spellStart"/>
      <w:r>
        <w:rPr>
          <w:rStyle w:val="berschrift1Zchn"/>
          <w:b w:val="0"/>
        </w:rPr>
        <w:t>Jurkat</w:t>
      </w:r>
      <w:proofErr w:type="spellEnd"/>
      <w:r>
        <w:rPr>
          <w:rStyle w:val="berschrift1Zchn"/>
          <w:b w:val="0"/>
        </w:rPr>
        <w:t xml:space="preserve"> concentrated conditioned medium</w:t>
      </w:r>
      <w:r w:rsidRPr="00792BEF">
        <w:rPr>
          <w:rStyle w:val="berschrift1Zchn"/>
          <w:b w:val="0"/>
        </w:rPr>
        <w:t>, in column volumes (CV) with chromatographic steps flow-through (FT), wash (W), elution (Elu), strip (S) and cleaning in place (CIP)</w:t>
      </w:r>
      <w:r w:rsidR="00C122EA">
        <w:rPr>
          <w:rStyle w:val="berschrift1Zchn"/>
          <w:b w:val="0"/>
        </w:rPr>
        <w:t xml:space="preserve"> </w:t>
      </w:r>
      <w:r w:rsidRPr="00792BEF">
        <w:rPr>
          <w:rStyle w:val="berschrift1Zchn"/>
          <w:b w:val="0"/>
        </w:rPr>
        <w:t>and including fraction numbers. UV 260 (dashed line) and multiangle light scattering (MALS) traces (continuous line), as well as conductivity (light grey) are shown</w:t>
      </w:r>
      <w:r>
        <w:rPr>
          <w:rStyle w:val="berschrift1Zchn"/>
          <w:b w:val="0"/>
        </w:rPr>
        <w:t>.</w:t>
      </w:r>
    </w:p>
    <w:p w14:paraId="0DBFFF1C" w14:textId="4656C993" w:rsidR="00EE25E1" w:rsidRDefault="00EE25E1" w:rsidP="00654E8F">
      <w:pPr>
        <w:spacing w:before="240"/>
      </w:pPr>
    </w:p>
    <w:p w14:paraId="4F328C84" w14:textId="230085D2" w:rsidR="00ED739F" w:rsidRDefault="00C76CF5" w:rsidP="00654E8F">
      <w:pPr>
        <w:spacing w:before="240"/>
      </w:pPr>
      <w:r>
        <w:rPr>
          <w:noProof/>
          <w:lang w:val="de-DE" w:eastAsia="de-DE"/>
        </w:rPr>
        <w:lastRenderedPageBreak/>
        <w:drawing>
          <wp:inline distT="0" distB="0" distL="0" distR="0" wp14:anchorId="661A9484" wp14:editId="144E685A">
            <wp:extent cx="6208395" cy="7774305"/>
            <wp:effectExtent l="0" t="0" r="1905" b="0"/>
            <wp:docPr id="2" name="Grafik 2" descr="Ein Bild, das Screenshot, Farbigkei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creenshot, Farbigkeit, Design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A5DE" w14:textId="13462AA8" w:rsidR="00261056" w:rsidRDefault="00ED739F" w:rsidP="009F76DE">
      <w:pPr>
        <w:spacing w:line="276" w:lineRule="auto"/>
        <w:jc w:val="both"/>
        <w:rPr>
          <w:rStyle w:val="berschrift1Zchn"/>
          <w:b w:val="0"/>
        </w:rPr>
      </w:pPr>
      <w:r>
        <w:t xml:space="preserve">Supplementary Figure </w:t>
      </w:r>
      <w:r w:rsidR="00EE25E1">
        <w:t>6</w:t>
      </w:r>
      <w:r>
        <w:t xml:space="preserve">. </w:t>
      </w:r>
      <w:r w:rsidRPr="1B05CDC0">
        <w:rPr>
          <w:rStyle w:val="berschrift1Zchn"/>
          <w:b w:val="0"/>
        </w:rPr>
        <w:t xml:space="preserve">Comparison of </w:t>
      </w:r>
      <w:proofErr w:type="spellStart"/>
      <w:r w:rsidRPr="1B05CDC0">
        <w:rPr>
          <w:rStyle w:val="berschrift1Zchn"/>
          <w:b w:val="0"/>
        </w:rPr>
        <w:t>tetr</w:t>
      </w:r>
      <w:r>
        <w:rPr>
          <w:rStyle w:val="berschrift1Zchn"/>
          <w:b w:val="0"/>
        </w:rPr>
        <w:t>as</w:t>
      </w:r>
      <w:r w:rsidRPr="1B05CDC0">
        <w:rPr>
          <w:rStyle w:val="berschrift1Zchn"/>
          <w:b w:val="0"/>
        </w:rPr>
        <w:t>panin</w:t>
      </w:r>
      <w:proofErr w:type="spellEnd"/>
      <w:r w:rsidRPr="1B05CDC0">
        <w:rPr>
          <w:rStyle w:val="berschrift1Zchn"/>
          <w:b w:val="0"/>
        </w:rPr>
        <w:t xml:space="preserve"> (TP) composition and colocalization of unpurified EVs</w:t>
      </w:r>
      <w:r>
        <w:rPr>
          <w:rStyle w:val="berschrift1Zchn"/>
          <w:b w:val="0"/>
        </w:rPr>
        <w:t xml:space="preserve"> from </w:t>
      </w:r>
      <w:proofErr w:type="spellStart"/>
      <w:r>
        <w:rPr>
          <w:rStyle w:val="berschrift1Zchn"/>
          <w:b w:val="0"/>
        </w:rPr>
        <w:t>Jurkat</w:t>
      </w:r>
      <w:proofErr w:type="spellEnd"/>
      <w:r>
        <w:rPr>
          <w:rStyle w:val="berschrift1Zchn"/>
          <w:b w:val="0"/>
        </w:rPr>
        <w:t xml:space="preserve"> cells</w:t>
      </w:r>
      <w:r w:rsidRPr="1B05CDC0">
        <w:rPr>
          <w:rStyle w:val="berschrift1Zchn"/>
          <w:b w:val="0"/>
        </w:rPr>
        <w:t xml:space="preserve"> and elution fractions throughout the NaCl gradient. EVs were captured using </w:t>
      </w:r>
      <w:r w:rsidRPr="1B05CDC0">
        <w:rPr>
          <w:rStyle w:val="berschrift1Zchn"/>
          <w:b w:val="0"/>
        </w:rPr>
        <w:lastRenderedPageBreak/>
        <w:t xml:space="preserve">chips coated with spots against CD9, CD63, CD81 and mouse IgG as control. Fluorescent antibodies against the same </w:t>
      </w:r>
      <w:r>
        <w:rPr>
          <w:rStyle w:val="berschrift1Zchn"/>
          <w:b w:val="0"/>
        </w:rPr>
        <w:t>TP</w:t>
      </w:r>
      <w:r w:rsidRPr="1B05CDC0">
        <w:rPr>
          <w:rStyle w:val="berschrift1Zchn"/>
          <w:b w:val="0"/>
        </w:rPr>
        <w:t xml:space="preserve"> were used for visualization and analyzed on the </w:t>
      </w:r>
      <w:proofErr w:type="spellStart"/>
      <w:r w:rsidRPr="1B05CDC0">
        <w:rPr>
          <w:rStyle w:val="berschrift1Zchn"/>
          <w:b w:val="0"/>
        </w:rPr>
        <w:t>ExoView</w:t>
      </w:r>
      <w:proofErr w:type="spellEnd"/>
      <w:r w:rsidRPr="1B05CDC0">
        <w:rPr>
          <w:rStyle w:val="berschrift1Zchn"/>
          <w:b w:val="0"/>
        </w:rPr>
        <w:t xml:space="preserve">™ R100. A) depicts TP composition and colocalization of EVs present in the </w:t>
      </w:r>
      <w:r>
        <w:rPr>
          <w:rStyle w:val="berschrift1Zchn"/>
          <w:b w:val="0"/>
        </w:rPr>
        <w:t>l</w:t>
      </w:r>
      <w:r w:rsidRPr="1B05CDC0">
        <w:rPr>
          <w:rStyle w:val="berschrift1Zchn"/>
          <w:b w:val="0"/>
        </w:rPr>
        <w:t xml:space="preserve">oad. B-D) display the composition and colocalization of the elution fractions </w:t>
      </w:r>
      <w:r>
        <w:rPr>
          <w:rStyle w:val="berschrift1Zchn"/>
          <w:b w:val="0"/>
        </w:rPr>
        <w:t>Elu 4</w:t>
      </w:r>
      <w:r w:rsidRPr="1B05CDC0">
        <w:rPr>
          <w:rStyle w:val="berschrift1Zchn"/>
          <w:b w:val="0"/>
        </w:rPr>
        <w:t>,</w:t>
      </w:r>
      <w:r>
        <w:rPr>
          <w:rStyle w:val="berschrift1Zchn"/>
          <w:b w:val="0"/>
        </w:rPr>
        <w:t xml:space="preserve"> Elu </w:t>
      </w:r>
      <w:r w:rsidRPr="1B05CDC0">
        <w:rPr>
          <w:rStyle w:val="berschrift1Zchn"/>
          <w:b w:val="0"/>
        </w:rPr>
        <w:t xml:space="preserve">9 and </w:t>
      </w:r>
      <w:r>
        <w:rPr>
          <w:rStyle w:val="berschrift1Zchn"/>
          <w:b w:val="0"/>
        </w:rPr>
        <w:t xml:space="preserve">Elu </w:t>
      </w:r>
      <w:r w:rsidRPr="1B05CDC0">
        <w:rPr>
          <w:rStyle w:val="berschrift1Zchn"/>
          <w:b w:val="0"/>
        </w:rPr>
        <w:t>11, respectively. Interferometric positive particles were detected using the SP-IRIS mode, with a detection threshold of 50 nm.</w:t>
      </w:r>
    </w:p>
    <w:p w14:paraId="05DF370B" w14:textId="5F4F4376" w:rsidR="009F76DE" w:rsidRDefault="009F76DE" w:rsidP="009F76DE">
      <w:pPr>
        <w:spacing w:line="276" w:lineRule="auto"/>
        <w:jc w:val="both"/>
        <w:rPr>
          <w:rStyle w:val="berschrift1Zchn"/>
          <w:b w:val="0"/>
        </w:rPr>
      </w:pPr>
    </w:p>
    <w:p w14:paraId="7EDBF4FB" w14:textId="4CBF3D01" w:rsidR="009F76DE" w:rsidRDefault="00103E9D" w:rsidP="009F76DE">
      <w:pPr>
        <w:spacing w:line="276" w:lineRule="auto"/>
        <w:jc w:val="both"/>
        <w:rPr>
          <w:rStyle w:val="berschrift1Zchn"/>
          <w:b w:val="0"/>
        </w:rPr>
      </w:pPr>
      <w:r>
        <w:rPr>
          <w:rFonts w:eastAsia="Cambria" w:cs="Times New Roman"/>
          <w:noProof/>
          <w:szCs w:val="24"/>
          <w:lang w:val="de-DE" w:eastAsia="de-DE"/>
        </w:rPr>
        <w:drawing>
          <wp:inline distT="0" distB="0" distL="0" distR="0" wp14:anchorId="5F941E7C" wp14:editId="6C03CA65">
            <wp:extent cx="6208395" cy="5299710"/>
            <wp:effectExtent l="0" t="0" r="1905" b="0"/>
            <wp:docPr id="462143726" name="Grafik 2" descr="Ein Bild, das Diagramm, Tex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43726" name="Grafik 2" descr="Ein Bild, das Diagramm, Text, Reihe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7689" w14:textId="3E504D24" w:rsidR="00261056" w:rsidRDefault="00261056" w:rsidP="00654E8F">
      <w:pPr>
        <w:spacing w:before="240"/>
      </w:pPr>
    </w:p>
    <w:p w14:paraId="1B239DF0" w14:textId="32F25E19" w:rsidR="00313FF5" w:rsidRPr="00193AA0" w:rsidRDefault="00313FF5" w:rsidP="00193AA0">
      <w:pPr>
        <w:spacing w:before="240"/>
        <w:jc w:val="both"/>
        <w:rPr>
          <w:rStyle w:val="berschrift1Zchn"/>
        </w:rPr>
      </w:pPr>
      <w:r w:rsidRPr="00193AA0">
        <w:rPr>
          <w:rStyle w:val="berschrift1Zchn"/>
          <w:b w:val="0"/>
          <w:bCs/>
        </w:rPr>
        <w:t>Supplementary Figure 7.</w:t>
      </w:r>
      <w:r w:rsidR="00027444" w:rsidRPr="00193AA0">
        <w:rPr>
          <w:rStyle w:val="berschrift1Zchn"/>
          <w:b w:val="0"/>
          <w:bCs/>
        </w:rPr>
        <w:t xml:space="preserve"> </w:t>
      </w:r>
      <w:r w:rsidR="00EA1212" w:rsidRPr="00193AA0">
        <w:rPr>
          <w:rStyle w:val="berschrift1Zchn"/>
          <w:b w:val="0"/>
          <w:bCs/>
        </w:rPr>
        <w:t xml:space="preserve">Purity </w:t>
      </w:r>
      <w:r w:rsidR="00EA1212" w:rsidRPr="00C3773D">
        <w:rPr>
          <w:rStyle w:val="berschrift1Zchn"/>
          <w:b w:val="0"/>
        </w:rPr>
        <w:t>of isolated</w:t>
      </w:r>
      <w:r w:rsidR="00EA1212">
        <w:rPr>
          <w:rStyle w:val="berschrift1Zchn"/>
          <w:b w:val="0"/>
        </w:rPr>
        <w:t xml:space="preserve"> </w:t>
      </w:r>
      <w:proofErr w:type="spellStart"/>
      <w:r w:rsidR="00EA1212">
        <w:rPr>
          <w:rStyle w:val="berschrift1Zchn"/>
          <w:b w:val="0"/>
        </w:rPr>
        <w:t>Jurkat</w:t>
      </w:r>
      <w:proofErr w:type="spellEnd"/>
      <w:r w:rsidR="00EA1212">
        <w:rPr>
          <w:rStyle w:val="berschrift1Zchn"/>
          <w:b w:val="0"/>
        </w:rPr>
        <w:t xml:space="preserve"> </w:t>
      </w:r>
      <w:r w:rsidR="00EA1212" w:rsidRPr="00C3773D">
        <w:rPr>
          <w:rStyle w:val="berschrift1Zchn"/>
          <w:b w:val="0"/>
        </w:rPr>
        <w:t>EV. A) Protein concentration of load (L) and chromatographic fractions flow-through (FT), wash (W), elution (Elu), strip (S) and cleaning in place (CIP), measured by bicinchoninic acid assay (BCA).</w:t>
      </w:r>
      <w:r w:rsidR="005B6C11">
        <w:rPr>
          <w:rStyle w:val="berschrift1Zchn"/>
          <w:b w:val="0"/>
        </w:rPr>
        <w:t xml:space="preserve"> B)</w:t>
      </w:r>
      <w:r w:rsidR="00C4640C" w:rsidRPr="005037CE">
        <w:rPr>
          <w:rStyle w:val="berschrift1Zchn"/>
          <w:b w:val="0"/>
        </w:rPr>
        <w:t xml:space="preserve"> Mean vesicle sizes of L</w:t>
      </w:r>
      <w:r w:rsidR="00C4640C">
        <w:rPr>
          <w:rStyle w:val="berschrift1Zchn"/>
          <w:b w:val="0"/>
        </w:rPr>
        <w:t xml:space="preserve"> </w:t>
      </w:r>
      <w:r w:rsidR="00C4640C" w:rsidRPr="005037CE">
        <w:rPr>
          <w:rStyle w:val="berschrift1Zchn"/>
          <w:b w:val="0"/>
        </w:rPr>
        <w:t>and chromatographic fractions FT,</w:t>
      </w:r>
      <w:r w:rsidR="00C4640C">
        <w:rPr>
          <w:rStyle w:val="berschrift1Zchn"/>
          <w:b w:val="0"/>
        </w:rPr>
        <w:t xml:space="preserve"> </w:t>
      </w:r>
      <w:r w:rsidR="00C4640C" w:rsidRPr="005037CE">
        <w:rPr>
          <w:rStyle w:val="berschrift1Zchn"/>
          <w:b w:val="0"/>
        </w:rPr>
        <w:t>W, Elu, S an</w:t>
      </w:r>
      <w:r w:rsidR="00C4640C">
        <w:rPr>
          <w:rStyle w:val="berschrift1Zchn"/>
          <w:b w:val="0"/>
        </w:rPr>
        <w:t xml:space="preserve">d </w:t>
      </w:r>
      <w:r w:rsidR="00C4640C" w:rsidRPr="005037CE">
        <w:rPr>
          <w:rStyle w:val="berschrift1Zchn"/>
          <w:b w:val="0"/>
        </w:rPr>
        <w:t>CIP, measured by nanoparticle tracking analysis (NTA).</w:t>
      </w:r>
      <w:r w:rsidR="001B3557">
        <w:rPr>
          <w:rStyle w:val="berschrift1Zchn"/>
          <w:b w:val="0"/>
        </w:rPr>
        <w:t xml:space="preserve"> C) Asymmetric-</w:t>
      </w:r>
      <w:r w:rsidR="001B3557">
        <w:rPr>
          <w:rStyle w:val="berschrift1Zchn"/>
          <w:b w:val="0"/>
        </w:rPr>
        <w:lastRenderedPageBreak/>
        <w:t>flow field-flow fractionation (AF4) chromatograms</w:t>
      </w:r>
      <w:r w:rsidR="00DF4221">
        <w:rPr>
          <w:rStyle w:val="berschrift1Zchn"/>
          <w:b w:val="0"/>
        </w:rPr>
        <w:t xml:space="preserve"> of </w:t>
      </w:r>
      <w:r w:rsidR="00203ECD">
        <w:rPr>
          <w:rStyle w:val="berschrift1Zchn"/>
          <w:b w:val="0"/>
        </w:rPr>
        <w:t>E</w:t>
      </w:r>
      <w:r w:rsidR="00DF4221">
        <w:rPr>
          <w:rStyle w:val="berschrift1Zchn"/>
          <w:b w:val="0"/>
        </w:rPr>
        <w:t>lu 3 (dark blue) and Elu 9 (light blue), U</w:t>
      </w:r>
      <w:r w:rsidR="002F611A">
        <w:rPr>
          <w:rStyle w:val="berschrift1Zchn"/>
          <w:b w:val="0"/>
        </w:rPr>
        <w:t>V</w:t>
      </w:r>
      <w:r w:rsidR="00DF4221">
        <w:rPr>
          <w:rStyle w:val="berschrift1Zchn"/>
          <w:b w:val="0"/>
        </w:rPr>
        <w:t xml:space="preserve"> 280 (dashed line) and </w:t>
      </w:r>
      <w:r w:rsidR="00AA2E43">
        <w:rPr>
          <w:rStyle w:val="berschrift1Zchn"/>
          <w:b w:val="0"/>
        </w:rPr>
        <w:t>multi-angle light scattering (continuous line) traces are shown.</w:t>
      </w:r>
    </w:p>
    <w:sectPr w:rsidR="00313FF5" w:rsidRPr="00193AA0" w:rsidSect="0093429D">
      <w:headerReference w:type="even" r:id="rId20"/>
      <w:footerReference w:type="even" r:id="rId21"/>
      <w:footerReference w:type="default" r:id="rId22"/>
      <w:headerReference w:type="first" r:id="rId2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70767" w14:textId="77777777" w:rsidR="00D67DD4" w:rsidRDefault="00D67DD4" w:rsidP="00117666">
      <w:pPr>
        <w:spacing w:after="0"/>
      </w:pPr>
      <w:r>
        <w:separator/>
      </w:r>
    </w:p>
  </w:endnote>
  <w:endnote w:type="continuationSeparator" w:id="0">
    <w:p w14:paraId="6C290C79" w14:textId="77777777" w:rsidR="00D67DD4" w:rsidRDefault="00D67DD4" w:rsidP="00117666">
      <w:pPr>
        <w:spacing w:after="0"/>
      </w:pPr>
      <w:r>
        <w:continuationSeparator/>
      </w:r>
    </w:p>
  </w:endnote>
  <w:endnote w:type="continuationNotice" w:id="1">
    <w:p w14:paraId="3DF2D134" w14:textId="77777777" w:rsidR="00D67DD4" w:rsidRDefault="00D67DD4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06393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01B19EF6" w:rsidR="0006393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A12C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" filled="f" stroked="f" strokeweight=".5pt">
              <v:textbox style="mso-fit-shape-to-text:t">
                <w:txbxContent>
                  <w:p w14:paraId="4D054D26" w14:textId="01B19EF6" w:rsidR="0006393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A12C4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06393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feld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47457F9C" w:rsidR="0006393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A12C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feld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" filled="f" stroked="f" strokeweight=".5pt">
              <v:textbox style="mso-fit-shape-to-text:t">
                <w:txbxContent>
                  <w:p w14:paraId="085E15EB" w14:textId="47457F9C" w:rsidR="0006393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A12C4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713B51" w14:textId="77777777" w:rsidR="00D67DD4" w:rsidRDefault="00D67DD4" w:rsidP="00117666">
      <w:pPr>
        <w:spacing w:after="0"/>
      </w:pPr>
      <w:r>
        <w:separator/>
      </w:r>
    </w:p>
  </w:footnote>
  <w:footnote w:type="continuationSeparator" w:id="0">
    <w:p w14:paraId="5DACB3B3" w14:textId="77777777" w:rsidR="00D67DD4" w:rsidRDefault="00D67DD4" w:rsidP="00117666">
      <w:pPr>
        <w:spacing w:after="0"/>
      </w:pPr>
      <w:r>
        <w:continuationSeparator/>
      </w:r>
    </w:p>
  </w:footnote>
  <w:footnote w:type="continuationNotice" w:id="1">
    <w:p w14:paraId="7654F804" w14:textId="77777777" w:rsidR="00D67DD4" w:rsidRDefault="00D67DD4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06393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06393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7EAE9060" wp14:editId="09E5B960">
          <wp:extent cx="1382534" cy="497091"/>
          <wp:effectExtent l="0" t="0" r="0" b="0"/>
          <wp:docPr id="7" name="Grafik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24C1C"/>
    <w:rsid w:val="00027444"/>
    <w:rsid w:val="00033246"/>
    <w:rsid w:val="00034304"/>
    <w:rsid w:val="00035434"/>
    <w:rsid w:val="00052A14"/>
    <w:rsid w:val="0006393A"/>
    <w:rsid w:val="00077D53"/>
    <w:rsid w:val="000B349B"/>
    <w:rsid w:val="00103E9D"/>
    <w:rsid w:val="00105FD9"/>
    <w:rsid w:val="00117666"/>
    <w:rsid w:val="001549D3"/>
    <w:rsid w:val="00160065"/>
    <w:rsid w:val="00177D84"/>
    <w:rsid w:val="00193AA0"/>
    <w:rsid w:val="00193AB6"/>
    <w:rsid w:val="001B3557"/>
    <w:rsid w:val="001B3B68"/>
    <w:rsid w:val="001D1B8E"/>
    <w:rsid w:val="00203ECD"/>
    <w:rsid w:val="00225B2D"/>
    <w:rsid w:val="0023646F"/>
    <w:rsid w:val="00261056"/>
    <w:rsid w:val="00267D18"/>
    <w:rsid w:val="002868E2"/>
    <w:rsid w:val="002869C3"/>
    <w:rsid w:val="002936E4"/>
    <w:rsid w:val="002B4A57"/>
    <w:rsid w:val="002C74CA"/>
    <w:rsid w:val="002E728B"/>
    <w:rsid w:val="002F611A"/>
    <w:rsid w:val="00313FF5"/>
    <w:rsid w:val="003544FB"/>
    <w:rsid w:val="003C6A57"/>
    <w:rsid w:val="003D2F2D"/>
    <w:rsid w:val="00401590"/>
    <w:rsid w:val="00447801"/>
    <w:rsid w:val="00452E9C"/>
    <w:rsid w:val="004735C8"/>
    <w:rsid w:val="004961FF"/>
    <w:rsid w:val="00517A89"/>
    <w:rsid w:val="005250F2"/>
    <w:rsid w:val="00543AB5"/>
    <w:rsid w:val="00545CF8"/>
    <w:rsid w:val="00593EEA"/>
    <w:rsid w:val="005A5EEE"/>
    <w:rsid w:val="005B6C11"/>
    <w:rsid w:val="00611D4A"/>
    <w:rsid w:val="006375C7"/>
    <w:rsid w:val="00654E8F"/>
    <w:rsid w:val="00660D05"/>
    <w:rsid w:val="006820B1"/>
    <w:rsid w:val="006B7D14"/>
    <w:rsid w:val="006C155C"/>
    <w:rsid w:val="006D0F6B"/>
    <w:rsid w:val="00701727"/>
    <w:rsid w:val="0070566C"/>
    <w:rsid w:val="00714C50"/>
    <w:rsid w:val="00725A7D"/>
    <w:rsid w:val="007501BE"/>
    <w:rsid w:val="00790BB3"/>
    <w:rsid w:val="007A12C4"/>
    <w:rsid w:val="007C206C"/>
    <w:rsid w:val="00803B8A"/>
    <w:rsid w:val="00803D24"/>
    <w:rsid w:val="00817DD6"/>
    <w:rsid w:val="008665DE"/>
    <w:rsid w:val="008754B6"/>
    <w:rsid w:val="00885156"/>
    <w:rsid w:val="008866F9"/>
    <w:rsid w:val="008A38AC"/>
    <w:rsid w:val="009151AA"/>
    <w:rsid w:val="0093429D"/>
    <w:rsid w:val="00943573"/>
    <w:rsid w:val="00970F7D"/>
    <w:rsid w:val="00994A3D"/>
    <w:rsid w:val="009A443C"/>
    <w:rsid w:val="009C2B12"/>
    <w:rsid w:val="009C70F3"/>
    <w:rsid w:val="009E4B10"/>
    <w:rsid w:val="009F76DE"/>
    <w:rsid w:val="00A174D9"/>
    <w:rsid w:val="00A569CD"/>
    <w:rsid w:val="00AA2E43"/>
    <w:rsid w:val="00AB6715"/>
    <w:rsid w:val="00B1671E"/>
    <w:rsid w:val="00B25EB8"/>
    <w:rsid w:val="00B31D86"/>
    <w:rsid w:val="00B354E1"/>
    <w:rsid w:val="00B37F4D"/>
    <w:rsid w:val="00BE33CF"/>
    <w:rsid w:val="00C122EA"/>
    <w:rsid w:val="00C4640C"/>
    <w:rsid w:val="00C52A7B"/>
    <w:rsid w:val="00C56BAF"/>
    <w:rsid w:val="00C679AA"/>
    <w:rsid w:val="00C75972"/>
    <w:rsid w:val="00C76CF5"/>
    <w:rsid w:val="00C90710"/>
    <w:rsid w:val="00CC0A3A"/>
    <w:rsid w:val="00CD066B"/>
    <w:rsid w:val="00CD56DC"/>
    <w:rsid w:val="00CE4FEE"/>
    <w:rsid w:val="00D6061A"/>
    <w:rsid w:val="00D67DD4"/>
    <w:rsid w:val="00DB59C3"/>
    <w:rsid w:val="00DC0E52"/>
    <w:rsid w:val="00DC259A"/>
    <w:rsid w:val="00DD54EA"/>
    <w:rsid w:val="00DE23E8"/>
    <w:rsid w:val="00DF4221"/>
    <w:rsid w:val="00E52377"/>
    <w:rsid w:val="00E541F8"/>
    <w:rsid w:val="00E5650E"/>
    <w:rsid w:val="00E64E17"/>
    <w:rsid w:val="00E866C9"/>
    <w:rsid w:val="00EA1212"/>
    <w:rsid w:val="00EA3D3C"/>
    <w:rsid w:val="00EB48B5"/>
    <w:rsid w:val="00ED739F"/>
    <w:rsid w:val="00EE25E1"/>
    <w:rsid w:val="00F46900"/>
    <w:rsid w:val="00F61D89"/>
    <w:rsid w:val="00F71729"/>
    <w:rsid w:val="00F94A58"/>
    <w:rsid w:val="2EB76252"/>
    <w:rsid w:val="313F29E4"/>
    <w:rsid w:val="4102621A"/>
    <w:rsid w:val="51EDE522"/>
    <w:rsid w:val="6EA7D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FB0B48DB-7F1C-4762-A11A-B000BBC8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normaltextrun">
    <w:name w:val="normaltextrun"/>
    <w:basedOn w:val="Absatz-Standardschriftart"/>
    <w:rsid w:val="008754B6"/>
  </w:style>
  <w:style w:type="character" w:customStyle="1" w:styleId="eop">
    <w:name w:val="eop"/>
    <w:basedOn w:val="Absatz-Standardschriftart"/>
    <w:rsid w:val="008754B6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717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7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1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3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34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8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0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9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9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1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8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0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8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2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0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7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7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1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3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46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5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45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63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4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8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7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M.Saul@uke.de" TargetMode="External"/><Relationship Id="rId17" Type="http://schemas.openxmlformats.org/officeDocument/2006/relationships/image" Target="media/image5.tif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7.tif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970c08f3-bdc0-46be-888b-e62464d9f78c"/>
    <ds:schemaRef ds:uri="http://schemas.microsoft.com/office/2006/documentManagement/types"/>
    <ds:schemaRef ds:uri="26005759-6815-4540-b8ea-913958d74f23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910E39-0141-4260-AB39-FEF446848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575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cp:lastModifiedBy>Saul</cp:lastModifiedBy>
  <cp:revision>2</cp:revision>
  <cp:lastPrinted>2013-10-03T03:51:00Z</cp:lastPrinted>
  <dcterms:created xsi:type="dcterms:W3CDTF">2023-12-20T09:46:00Z</dcterms:created>
  <dcterms:modified xsi:type="dcterms:W3CDTF">2023-12-20T09:46:00Z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