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39645" w14:textId="3EA4AA16" w:rsidR="00B37231" w:rsidRDefault="00B37231" w:rsidP="00BE2CC2">
      <w:pPr>
        <w:jc w:val="both"/>
        <w:rPr>
          <w:lang w:val="en-US"/>
        </w:rPr>
      </w:pPr>
      <w:bookmarkStart w:id="0" w:name="_GoBack"/>
      <w:bookmarkEnd w:id="0"/>
    </w:p>
    <w:p w14:paraId="447A30E7" w14:textId="549CF570" w:rsidR="00F04B6D" w:rsidRPr="00B84C2E" w:rsidRDefault="00F04B6D" w:rsidP="00F04B6D">
      <w:pPr>
        <w:rPr>
          <w:b/>
          <w:sz w:val="32"/>
          <w:lang w:val="en-US"/>
        </w:rPr>
      </w:pPr>
      <w:r>
        <w:rPr>
          <w:b/>
          <w:sz w:val="32"/>
          <w:lang w:val="en-US"/>
        </w:rPr>
        <w:t>Supplementary Material</w:t>
      </w:r>
      <w:r w:rsidRPr="00B84C2E">
        <w:rPr>
          <w:b/>
          <w:sz w:val="32"/>
          <w:lang w:val="en-US"/>
        </w:rPr>
        <w:t xml:space="preserve"> </w:t>
      </w:r>
    </w:p>
    <w:p w14:paraId="1EB2E849" w14:textId="77777777" w:rsidR="00F04B6D" w:rsidRPr="00B84C2E" w:rsidRDefault="00F04B6D" w:rsidP="00F04B6D">
      <w:pPr>
        <w:rPr>
          <w:lang w:val="en-US"/>
        </w:rPr>
      </w:pPr>
    </w:p>
    <w:p w14:paraId="5085EE3E" w14:textId="77777777" w:rsidR="00F04B6D" w:rsidRPr="00792324" w:rsidRDefault="00F04B6D" w:rsidP="00F04B6D">
      <w:pPr>
        <w:jc w:val="both"/>
        <w:rPr>
          <w:rFonts w:cs="Times New Roman"/>
          <w:lang w:val="en-GB"/>
        </w:rPr>
      </w:pPr>
      <w:r>
        <w:rPr>
          <w:rFonts w:cs="Times New Roman"/>
          <w:b/>
          <w:sz w:val="40"/>
          <w:szCs w:val="40"/>
          <w:lang w:val="en-US"/>
        </w:rPr>
        <w:t>The catalytic domain of free or ligand bound histone deacetylase 4 occurs in solution predominantly in closed conformation</w:t>
      </w:r>
    </w:p>
    <w:p w14:paraId="3D11A36E" w14:textId="77777777" w:rsidR="00F04B6D" w:rsidRPr="00B84C2E" w:rsidRDefault="00F04B6D" w:rsidP="00F04B6D">
      <w:pPr>
        <w:jc w:val="both"/>
        <w:rPr>
          <w:rFonts w:cs="Times New Roman"/>
          <w:lang w:val="en-US"/>
        </w:rPr>
      </w:pPr>
    </w:p>
    <w:p w14:paraId="68B783CE" w14:textId="77777777" w:rsidR="00F04B6D" w:rsidRPr="00B84C2E" w:rsidRDefault="00F04B6D" w:rsidP="00F04B6D">
      <w:pPr>
        <w:jc w:val="both"/>
        <w:rPr>
          <w:rFonts w:cs="Times New Roman"/>
          <w:lang w:val="en-US"/>
        </w:rPr>
      </w:pPr>
    </w:p>
    <w:p w14:paraId="6EC9427F" w14:textId="53A6516C" w:rsidR="001D267B" w:rsidRPr="008D5CF5" w:rsidRDefault="001D267B" w:rsidP="001D267B">
      <w:pPr>
        <w:pStyle w:val="BBAuthorName"/>
        <w:jc w:val="both"/>
        <w:rPr>
          <w:rFonts w:asciiTheme="minorHAnsi" w:hAnsiTheme="minorHAnsi"/>
          <w:vertAlign w:val="superscript"/>
        </w:rPr>
      </w:pPr>
      <w:r w:rsidRPr="008D5CF5">
        <w:rPr>
          <w:rFonts w:asciiTheme="minorHAnsi" w:hAnsiTheme="minorHAnsi"/>
        </w:rPr>
        <w:t>Markus Schweipert</w:t>
      </w:r>
      <w:r w:rsidRPr="008D5CF5">
        <w:rPr>
          <w:rFonts w:asciiTheme="minorHAnsi" w:hAnsiTheme="minorHAnsi"/>
          <w:vertAlign w:val="superscript"/>
        </w:rPr>
        <w:t>1</w:t>
      </w:r>
      <w:r w:rsidRPr="008D5CF5">
        <w:rPr>
          <w:rFonts w:asciiTheme="minorHAnsi" w:hAnsiTheme="minorHAnsi"/>
        </w:rPr>
        <w:t>, Thomas Nehls</w:t>
      </w:r>
      <w:r w:rsidRPr="008D5CF5">
        <w:rPr>
          <w:rFonts w:asciiTheme="minorHAnsi" w:hAnsiTheme="minorHAnsi"/>
          <w:vertAlign w:val="superscript"/>
        </w:rPr>
        <w:t>2</w:t>
      </w:r>
      <w:r w:rsidRPr="008D5CF5">
        <w:rPr>
          <w:rFonts w:asciiTheme="minorHAnsi" w:hAnsiTheme="minorHAnsi"/>
        </w:rPr>
        <w:t>, Anton Frühauf</w:t>
      </w:r>
      <w:r w:rsidRPr="008D5CF5">
        <w:rPr>
          <w:rFonts w:asciiTheme="minorHAnsi" w:hAnsiTheme="minorHAnsi"/>
          <w:vertAlign w:val="superscript"/>
        </w:rPr>
        <w:t>1</w:t>
      </w:r>
      <w:r w:rsidRPr="008D5CF5">
        <w:rPr>
          <w:rFonts w:asciiTheme="minorHAnsi" w:hAnsiTheme="minorHAnsi"/>
        </w:rPr>
        <w:t>, Cecilé Debarnot</w:t>
      </w:r>
      <w:r w:rsidRPr="008D5CF5">
        <w:rPr>
          <w:rFonts w:asciiTheme="minorHAnsi" w:hAnsiTheme="minorHAnsi"/>
          <w:vertAlign w:val="superscript"/>
        </w:rPr>
        <w:t>1</w:t>
      </w:r>
      <w:r w:rsidRPr="008D5CF5">
        <w:rPr>
          <w:rFonts w:asciiTheme="minorHAnsi" w:hAnsiTheme="minorHAnsi"/>
        </w:rPr>
        <w:t xml:space="preserve">, </w:t>
      </w:r>
      <w:r w:rsidR="005604EE">
        <w:rPr>
          <w:rFonts w:asciiTheme="minorHAnsi" w:hAnsiTheme="minorHAnsi"/>
        </w:rPr>
        <w:t>Adarsh Kumar</w:t>
      </w:r>
      <w:r w:rsidRPr="001A0EF0">
        <w:rPr>
          <w:rFonts w:asciiTheme="minorHAnsi" w:hAnsiTheme="minorHAnsi"/>
          <w:vertAlign w:val="superscript"/>
        </w:rPr>
        <w:t>3</w:t>
      </w:r>
      <w:r>
        <w:rPr>
          <w:rFonts w:asciiTheme="minorHAnsi" w:hAnsiTheme="minorHAnsi"/>
        </w:rPr>
        <w:t>, Stefan Knapp</w:t>
      </w:r>
      <w:r w:rsidRPr="001A0EF0">
        <w:rPr>
          <w:rFonts w:asciiTheme="minorHAnsi" w:hAnsiTheme="minorHAnsi"/>
          <w:vertAlign w:val="superscript"/>
        </w:rPr>
        <w:t>3</w:t>
      </w:r>
      <w:r>
        <w:rPr>
          <w:rFonts w:asciiTheme="minorHAnsi" w:hAnsiTheme="minorHAnsi"/>
        </w:rPr>
        <w:t xml:space="preserve">, </w:t>
      </w:r>
      <w:r w:rsidRPr="008D5CF5">
        <w:rPr>
          <w:rFonts w:asciiTheme="minorHAnsi" w:hAnsiTheme="minorHAnsi"/>
        </w:rPr>
        <w:t>Frederik Lermyte</w:t>
      </w:r>
      <w:r w:rsidRPr="008D5CF5">
        <w:rPr>
          <w:rFonts w:asciiTheme="minorHAnsi" w:hAnsiTheme="minorHAnsi"/>
          <w:vertAlign w:val="superscript"/>
        </w:rPr>
        <w:t>2</w:t>
      </w:r>
      <w:r w:rsidR="00DE5E9E">
        <w:rPr>
          <w:rFonts w:asciiTheme="minorHAnsi" w:hAnsiTheme="minorHAnsi"/>
        </w:rPr>
        <w:t xml:space="preserve">, </w:t>
      </w:r>
      <w:r w:rsidRPr="008D5CF5">
        <w:rPr>
          <w:rFonts w:asciiTheme="minorHAnsi" w:hAnsiTheme="minorHAnsi"/>
        </w:rPr>
        <w:t>Franz-Josef Meyer-Almes</w:t>
      </w:r>
      <w:r w:rsidRPr="008D5CF5">
        <w:rPr>
          <w:rFonts w:asciiTheme="minorHAnsi" w:hAnsiTheme="minorHAnsi"/>
          <w:vertAlign w:val="superscript"/>
        </w:rPr>
        <w:t>1*</w:t>
      </w:r>
      <w:r w:rsidRPr="008D5CF5">
        <w:rPr>
          <w:rFonts w:asciiTheme="minorHAnsi" w:hAnsiTheme="minorHAnsi"/>
        </w:rPr>
        <w:t xml:space="preserve"> </w:t>
      </w:r>
    </w:p>
    <w:p w14:paraId="3A08F60E" w14:textId="77777777" w:rsidR="001D267B" w:rsidRPr="00DE10A3" w:rsidRDefault="001D267B" w:rsidP="001D267B">
      <w:pPr>
        <w:pStyle w:val="BCAuthorAddress"/>
        <w:jc w:val="both"/>
        <w:rPr>
          <w:rFonts w:asciiTheme="minorHAnsi" w:hAnsiTheme="minorHAnsi"/>
        </w:rPr>
      </w:pPr>
      <w:r w:rsidRPr="00DE10A3">
        <w:rPr>
          <w:rFonts w:asciiTheme="minorHAnsi" w:hAnsiTheme="minorHAnsi"/>
          <w:vertAlign w:val="superscript"/>
        </w:rPr>
        <w:t>1</w:t>
      </w:r>
      <w:r w:rsidRPr="00DE10A3">
        <w:rPr>
          <w:rFonts w:asciiTheme="minorHAnsi" w:hAnsiTheme="minorHAnsi"/>
        </w:rPr>
        <w:t>Department of Chemical Engineering and Biotechnology, University of Applied Sciences, 64295 Darmstadt, Germany</w:t>
      </w:r>
    </w:p>
    <w:p w14:paraId="04D4417E" w14:textId="77777777" w:rsidR="001D267B" w:rsidRDefault="001D267B" w:rsidP="001D267B">
      <w:pPr>
        <w:pStyle w:val="BCAuthorAddress"/>
        <w:jc w:val="both"/>
        <w:rPr>
          <w:rFonts w:asciiTheme="minorHAnsi" w:hAnsiTheme="minorHAnsi"/>
        </w:rPr>
      </w:pPr>
      <w:r w:rsidRPr="00DE10A3">
        <w:rPr>
          <w:rFonts w:asciiTheme="minorHAnsi" w:hAnsiTheme="minorHAnsi"/>
          <w:vertAlign w:val="superscript"/>
        </w:rPr>
        <w:t>2</w:t>
      </w:r>
      <w:r w:rsidRPr="00DE10A3">
        <w:rPr>
          <w:rFonts w:asciiTheme="minorHAnsi" w:hAnsiTheme="minorHAnsi"/>
        </w:rPr>
        <w:t>Department of Chemistry, Clemens-Schöpf-Institute of Chemistry and Biochemistry, Technical University of Darmstadt, 64287 Darmstadt, Germany</w:t>
      </w:r>
    </w:p>
    <w:p w14:paraId="5DE14069" w14:textId="77777777" w:rsidR="001D267B" w:rsidRDefault="001D267B" w:rsidP="001D267B">
      <w:pPr>
        <w:rPr>
          <w:rFonts w:eastAsia="Times New Roman" w:cs="Times New Roman"/>
          <w:szCs w:val="20"/>
          <w:lang w:val="en-US" w:eastAsia="en-US"/>
        </w:rPr>
      </w:pPr>
      <w:r w:rsidRPr="008D5CF5">
        <w:rPr>
          <w:rFonts w:eastAsia="Times New Roman" w:cs="Times New Roman"/>
          <w:szCs w:val="20"/>
          <w:vertAlign w:val="superscript"/>
          <w:lang w:eastAsia="en-US"/>
        </w:rPr>
        <w:t>3</w:t>
      </w:r>
      <w:r w:rsidRPr="008D5CF5">
        <w:rPr>
          <w:rFonts w:eastAsia="Times New Roman" w:cs="Times New Roman"/>
          <w:szCs w:val="20"/>
          <w:lang w:eastAsia="en-US"/>
        </w:rPr>
        <w:t xml:space="preserve"> Institut für Pharmazeutische Chemie, Goethe-University Frankfurt, Biozentrum, Max-von-Laue-Str. </w:t>
      </w:r>
      <w:r w:rsidRPr="001A0EF0">
        <w:rPr>
          <w:rFonts w:eastAsia="Times New Roman" w:cs="Times New Roman"/>
          <w:szCs w:val="20"/>
          <w:lang w:val="en-US" w:eastAsia="en-US"/>
        </w:rPr>
        <w:t>9, 60438, Frankfurt Am Main, Germany</w:t>
      </w:r>
    </w:p>
    <w:p w14:paraId="6B167E04" w14:textId="77777777" w:rsidR="00F04B6D" w:rsidRPr="00B84C2E" w:rsidRDefault="00F04B6D" w:rsidP="00F04B6D">
      <w:pPr>
        <w:pStyle w:val="BCAuthorAddress"/>
        <w:jc w:val="both"/>
      </w:pPr>
    </w:p>
    <w:p w14:paraId="58ED45BB" w14:textId="77777777" w:rsidR="00F04B6D" w:rsidRPr="00B84C2E" w:rsidRDefault="00F04B6D" w:rsidP="00F04B6D">
      <w:pPr>
        <w:jc w:val="both"/>
        <w:rPr>
          <w:lang w:val="en-US"/>
        </w:rPr>
      </w:pPr>
    </w:p>
    <w:p w14:paraId="2198EE87" w14:textId="77777777" w:rsidR="00F04B6D" w:rsidRPr="00B84C2E" w:rsidRDefault="00F04B6D" w:rsidP="00F04B6D">
      <w:pPr>
        <w:pStyle w:val="BDAbstract"/>
        <w:rPr>
          <w:rFonts w:asciiTheme="minorHAnsi" w:hAnsiTheme="minorHAnsi"/>
        </w:rPr>
      </w:pPr>
      <w:r w:rsidRPr="00B84C2E">
        <w:rPr>
          <w:rFonts w:asciiTheme="minorHAnsi" w:hAnsiTheme="minorHAnsi"/>
          <w:vertAlign w:val="superscript"/>
        </w:rPr>
        <w:t>*</w:t>
      </w:r>
      <w:r w:rsidRPr="00B84C2E">
        <w:rPr>
          <w:rFonts w:asciiTheme="minorHAnsi" w:hAnsiTheme="minorHAnsi"/>
        </w:rPr>
        <w:t xml:space="preserve">Corresponding author: </w:t>
      </w:r>
      <w:hyperlink r:id="rId6" w:history="1">
        <w:r w:rsidRPr="00B84C2E">
          <w:rPr>
            <w:rStyle w:val="Hyperlink"/>
            <w:rFonts w:asciiTheme="minorHAnsi" w:hAnsiTheme="minorHAnsi"/>
          </w:rPr>
          <w:t>franz-josef.meyer-almes@h-da.de</w:t>
        </w:r>
      </w:hyperlink>
      <w:r w:rsidRPr="00B84C2E">
        <w:rPr>
          <w:rFonts w:asciiTheme="minorHAnsi" w:hAnsiTheme="minorHAnsi"/>
        </w:rPr>
        <w:t>,</w:t>
      </w:r>
    </w:p>
    <w:p w14:paraId="0303717C" w14:textId="77777777" w:rsidR="00F04B6D" w:rsidRPr="00B84C2E" w:rsidRDefault="00F04B6D" w:rsidP="00F04B6D">
      <w:pPr>
        <w:pStyle w:val="FACorrespondingAuthorFootnote"/>
        <w:spacing w:after="0"/>
        <w:rPr>
          <w:rFonts w:asciiTheme="minorHAnsi" w:hAnsiTheme="minorHAnsi"/>
          <w:b/>
          <w:bCs/>
        </w:rPr>
      </w:pPr>
      <w:r w:rsidRPr="00B84C2E">
        <w:rPr>
          <w:rFonts w:asciiTheme="minorHAnsi" w:hAnsiTheme="minorHAnsi"/>
          <w:b/>
          <w:bCs/>
        </w:rPr>
        <w:t>Keywords:</w:t>
      </w:r>
    </w:p>
    <w:p w14:paraId="36255D9E" w14:textId="77777777" w:rsidR="00F04B6D" w:rsidRPr="00B84C2E" w:rsidRDefault="00F04B6D" w:rsidP="00F04B6D">
      <w:pPr>
        <w:pStyle w:val="FACorrespondingAuthorFootnote"/>
        <w:spacing w:after="0"/>
        <w:rPr>
          <w:rFonts w:asciiTheme="minorHAnsi" w:hAnsiTheme="minorHAnsi"/>
        </w:rPr>
      </w:pPr>
      <w:r w:rsidRPr="00B84C2E">
        <w:rPr>
          <w:rFonts w:asciiTheme="minorHAnsi" w:hAnsiTheme="minorHAnsi"/>
        </w:rPr>
        <w:t>HDAC4, CONFORMATIONS, CONFORMATION SENSITIVE MASS SPECTROMETRY, NMR, LIGAND BINDING</w:t>
      </w:r>
    </w:p>
    <w:p w14:paraId="52853963" w14:textId="77777777" w:rsidR="00F04B6D" w:rsidRPr="00B84C2E" w:rsidRDefault="00F04B6D" w:rsidP="00F04B6D">
      <w:pPr>
        <w:rPr>
          <w:lang w:val="en-US"/>
        </w:rPr>
      </w:pPr>
      <w:r w:rsidRPr="00B84C2E">
        <w:rPr>
          <w:lang w:val="en-US"/>
        </w:rPr>
        <w:br w:type="page"/>
      </w:r>
    </w:p>
    <w:p w14:paraId="5BF76447" w14:textId="77777777" w:rsidR="00F04B6D" w:rsidRPr="00B84C2E" w:rsidRDefault="00F04B6D" w:rsidP="00F04B6D">
      <w:pPr>
        <w:rPr>
          <w:lang w:val="en-US"/>
        </w:rPr>
      </w:pPr>
      <w:r w:rsidRPr="00B84C2E">
        <w:rPr>
          <w:lang w:val="en-US"/>
        </w:rPr>
        <w:lastRenderedPageBreak/>
        <w:t>Table of contents</w:t>
      </w:r>
    </w:p>
    <w:p w14:paraId="3CCEE56A" w14:textId="77777777" w:rsidR="00F04B6D" w:rsidRDefault="00F04B6D" w:rsidP="00F04B6D">
      <w:pPr>
        <w:rPr>
          <w:lang w:val="en-US"/>
        </w:rPr>
      </w:pPr>
    </w:p>
    <w:p w14:paraId="4C892B36" w14:textId="77777777" w:rsidR="00FE51C9" w:rsidRDefault="007F2313">
      <w:pPr>
        <w:pStyle w:val="Verzeichnis1"/>
        <w:tabs>
          <w:tab w:val="right" w:leader="dot" w:pos="9056"/>
        </w:tabs>
        <w:rPr>
          <w:b w:val="0"/>
          <w:noProof/>
          <w:sz w:val="24"/>
          <w:szCs w:val="24"/>
          <w:lang w:eastAsia="ja-JP"/>
        </w:rPr>
      </w:pPr>
      <w:r>
        <w:rPr>
          <w:lang w:val="en-US"/>
        </w:rPr>
        <w:fldChar w:fldCharType="begin"/>
      </w:r>
      <w:r>
        <w:rPr>
          <w:lang w:val="en-US"/>
        </w:rPr>
        <w:instrText xml:space="preserve"> TOC \o "1-3" </w:instrText>
      </w:r>
      <w:r>
        <w:rPr>
          <w:lang w:val="en-US"/>
        </w:rPr>
        <w:fldChar w:fldCharType="separate"/>
      </w:r>
      <w:r w:rsidR="00FE51C9">
        <w:rPr>
          <w:noProof/>
        </w:rPr>
        <w:t>Fig. S1: Overlap of the re-evaluated structure from this study (magenta) and 2VQJ (cyan).</w:t>
      </w:r>
      <w:r w:rsidR="00FE51C9">
        <w:rPr>
          <w:noProof/>
        </w:rPr>
        <w:tab/>
      </w:r>
      <w:r w:rsidR="00FE51C9">
        <w:rPr>
          <w:noProof/>
        </w:rPr>
        <w:fldChar w:fldCharType="begin"/>
      </w:r>
      <w:r w:rsidR="00FE51C9">
        <w:rPr>
          <w:noProof/>
        </w:rPr>
        <w:instrText xml:space="preserve"> PAGEREF _Toc29633114 \h </w:instrText>
      </w:r>
      <w:r w:rsidR="00FE51C9">
        <w:rPr>
          <w:noProof/>
        </w:rPr>
      </w:r>
      <w:r w:rsidR="00FE51C9">
        <w:rPr>
          <w:noProof/>
        </w:rPr>
        <w:fldChar w:fldCharType="separate"/>
      </w:r>
      <w:r w:rsidR="00FE51C9">
        <w:rPr>
          <w:noProof/>
        </w:rPr>
        <w:t>4</w:t>
      </w:r>
      <w:r w:rsidR="00FE51C9">
        <w:rPr>
          <w:noProof/>
        </w:rPr>
        <w:fldChar w:fldCharType="end"/>
      </w:r>
    </w:p>
    <w:p w14:paraId="454BA13D" w14:textId="36F01C96" w:rsidR="00FE51C9" w:rsidRDefault="00FE51C9">
      <w:pPr>
        <w:pStyle w:val="Verzeichnis1"/>
        <w:tabs>
          <w:tab w:val="right" w:leader="dot" w:pos="9056"/>
        </w:tabs>
        <w:rPr>
          <w:b w:val="0"/>
          <w:noProof/>
          <w:sz w:val="24"/>
          <w:szCs w:val="24"/>
          <w:lang w:eastAsia="ja-JP"/>
        </w:rPr>
      </w:pPr>
      <w:r>
        <w:rPr>
          <w:noProof/>
        </w:rPr>
        <w:t>Fig. S2: Crystal packing analysis.</w:t>
      </w:r>
      <w:r w:rsidRPr="00D252A6">
        <w:rPr>
          <w:b w:val="0"/>
          <w:noProof/>
        </w:rPr>
        <w:t>.</w:t>
      </w:r>
      <w:r>
        <w:rPr>
          <w:noProof/>
        </w:rPr>
        <w:tab/>
      </w:r>
      <w:r>
        <w:rPr>
          <w:noProof/>
        </w:rPr>
        <w:fldChar w:fldCharType="begin"/>
      </w:r>
      <w:r>
        <w:rPr>
          <w:noProof/>
        </w:rPr>
        <w:instrText xml:space="preserve"> PAGEREF _Toc29633115 \h </w:instrText>
      </w:r>
      <w:r>
        <w:rPr>
          <w:noProof/>
        </w:rPr>
      </w:r>
      <w:r>
        <w:rPr>
          <w:noProof/>
        </w:rPr>
        <w:fldChar w:fldCharType="separate"/>
      </w:r>
      <w:r>
        <w:rPr>
          <w:noProof/>
        </w:rPr>
        <w:t>5</w:t>
      </w:r>
      <w:r>
        <w:rPr>
          <w:noProof/>
        </w:rPr>
        <w:fldChar w:fldCharType="end"/>
      </w:r>
    </w:p>
    <w:p w14:paraId="01758D36" w14:textId="77777777" w:rsidR="00FE51C9" w:rsidRDefault="00FE51C9">
      <w:pPr>
        <w:pStyle w:val="Verzeichnis1"/>
        <w:tabs>
          <w:tab w:val="right" w:leader="dot" w:pos="9056"/>
        </w:tabs>
        <w:rPr>
          <w:b w:val="0"/>
          <w:noProof/>
          <w:sz w:val="24"/>
          <w:szCs w:val="24"/>
          <w:lang w:eastAsia="ja-JP"/>
        </w:rPr>
      </w:pPr>
      <w:r>
        <w:rPr>
          <w:noProof/>
        </w:rPr>
        <w:t>Tab. S3: GBVI/WSA dG scores of HDAC4-ligand complex structures.</w:t>
      </w:r>
      <w:r>
        <w:rPr>
          <w:noProof/>
        </w:rPr>
        <w:tab/>
      </w:r>
      <w:r>
        <w:rPr>
          <w:noProof/>
        </w:rPr>
        <w:fldChar w:fldCharType="begin"/>
      </w:r>
      <w:r>
        <w:rPr>
          <w:noProof/>
        </w:rPr>
        <w:instrText xml:space="preserve"> PAGEREF _Toc29633116 \h </w:instrText>
      </w:r>
      <w:r>
        <w:rPr>
          <w:noProof/>
        </w:rPr>
      </w:r>
      <w:r>
        <w:rPr>
          <w:noProof/>
        </w:rPr>
        <w:fldChar w:fldCharType="separate"/>
      </w:r>
      <w:r>
        <w:rPr>
          <w:noProof/>
        </w:rPr>
        <w:t>5</w:t>
      </w:r>
      <w:r>
        <w:rPr>
          <w:noProof/>
        </w:rPr>
        <w:fldChar w:fldCharType="end"/>
      </w:r>
    </w:p>
    <w:p w14:paraId="15B70140" w14:textId="77777777" w:rsidR="00FE51C9" w:rsidRDefault="00FE51C9">
      <w:pPr>
        <w:pStyle w:val="Verzeichnis1"/>
        <w:tabs>
          <w:tab w:val="right" w:leader="dot" w:pos="9056"/>
        </w:tabs>
        <w:rPr>
          <w:b w:val="0"/>
          <w:noProof/>
          <w:sz w:val="24"/>
          <w:szCs w:val="24"/>
          <w:lang w:eastAsia="ja-JP"/>
        </w:rPr>
      </w:pPr>
      <w:r>
        <w:rPr>
          <w:noProof/>
        </w:rPr>
        <w:t>Fig. S4: Redocking of the co-crystallized hydroxamic acid inhibitor in complex with HDAC4 (PDB-ID: 4CBY).</w:t>
      </w:r>
      <w:r>
        <w:rPr>
          <w:noProof/>
        </w:rPr>
        <w:tab/>
      </w:r>
      <w:r>
        <w:rPr>
          <w:noProof/>
        </w:rPr>
        <w:fldChar w:fldCharType="begin"/>
      </w:r>
      <w:r>
        <w:rPr>
          <w:noProof/>
        </w:rPr>
        <w:instrText xml:space="preserve"> PAGEREF _Toc29633117 \h </w:instrText>
      </w:r>
      <w:r>
        <w:rPr>
          <w:noProof/>
        </w:rPr>
      </w:r>
      <w:r>
        <w:rPr>
          <w:noProof/>
        </w:rPr>
        <w:fldChar w:fldCharType="separate"/>
      </w:r>
      <w:r>
        <w:rPr>
          <w:noProof/>
        </w:rPr>
        <w:t>5</w:t>
      </w:r>
      <w:r>
        <w:rPr>
          <w:noProof/>
        </w:rPr>
        <w:fldChar w:fldCharType="end"/>
      </w:r>
    </w:p>
    <w:p w14:paraId="28B7A34F" w14:textId="0FAB3A81" w:rsidR="00FE51C9" w:rsidRDefault="00FE51C9">
      <w:pPr>
        <w:pStyle w:val="Verzeichnis1"/>
        <w:tabs>
          <w:tab w:val="right" w:leader="dot" w:pos="9056"/>
        </w:tabs>
        <w:rPr>
          <w:b w:val="0"/>
          <w:noProof/>
          <w:sz w:val="24"/>
          <w:szCs w:val="24"/>
          <w:lang w:eastAsia="ja-JP"/>
        </w:rPr>
      </w:pPr>
      <w:r>
        <w:rPr>
          <w:noProof/>
        </w:rPr>
        <w:t>Fig. S5: Melting curves of HDAC4 wild type and Cys669Ala/His674Ala variant.</w:t>
      </w:r>
      <w:r w:rsidRPr="00D252A6">
        <w:rPr>
          <w:b w:val="0"/>
          <w:noProof/>
        </w:rPr>
        <w:t>.</w:t>
      </w:r>
      <w:r>
        <w:rPr>
          <w:noProof/>
        </w:rPr>
        <w:tab/>
      </w:r>
      <w:r>
        <w:rPr>
          <w:noProof/>
        </w:rPr>
        <w:fldChar w:fldCharType="begin"/>
      </w:r>
      <w:r>
        <w:rPr>
          <w:noProof/>
        </w:rPr>
        <w:instrText xml:space="preserve"> PAGEREF _Toc29633118 \h </w:instrText>
      </w:r>
      <w:r>
        <w:rPr>
          <w:noProof/>
        </w:rPr>
      </w:r>
      <w:r>
        <w:rPr>
          <w:noProof/>
        </w:rPr>
        <w:fldChar w:fldCharType="separate"/>
      </w:r>
      <w:r>
        <w:rPr>
          <w:noProof/>
        </w:rPr>
        <w:t>6</w:t>
      </w:r>
      <w:r>
        <w:rPr>
          <w:noProof/>
        </w:rPr>
        <w:fldChar w:fldCharType="end"/>
      </w:r>
    </w:p>
    <w:p w14:paraId="2800CF60" w14:textId="2C53387F" w:rsidR="00FE51C9" w:rsidRDefault="00FE51C9">
      <w:pPr>
        <w:pStyle w:val="Verzeichnis1"/>
        <w:tabs>
          <w:tab w:val="right" w:leader="dot" w:pos="9056"/>
        </w:tabs>
        <w:rPr>
          <w:b w:val="0"/>
          <w:noProof/>
          <w:sz w:val="24"/>
          <w:szCs w:val="24"/>
          <w:lang w:eastAsia="ja-JP"/>
        </w:rPr>
      </w:pPr>
      <w:r>
        <w:rPr>
          <w:noProof/>
        </w:rPr>
        <w:t>Fig. S6: Thermal stabilization of HDAC4 and Cys669Ala/His674Ala variant by SATFMK and the TFG ligand.</w:t>
      </w:r>
      <w:r w:rsidRPr="00D252A6">
        <w:rPr>
          <w:b w:val="0"/>
          <w:noProof/>
        </w:rPr>
        <w:t>.</w:t>
      </w:r>
      <w:r>
        <w:rPr>
          <w:noProof/>
        </w:rPr>
        <w:tab/>
      </w:r>
      <w:r>
        <w:rPr>
          <w:noProof/>
        </w:rPr>
        <w:fldChar w:fldCharType="begin"/>
      </w:r>
      <w:r>
        <w:rPr>
          <w:noProof/>
        </w:rPr>
        <w:instrText xml:space="preserve"> PAGEREF _Toc29633119 \h </w:instrText>
      </w:r>
      <w:r>
        <w:rPr>
          <w:noProof/>
        </w:rPr>
      </w:r>
      <w:r>
        <w:rPr>
          <w:noProof/>
        </w:rPr>
        <w:fldChar w:fldCharType="separate"/>
      </w:r>
      <w:r>
        <w:rPr>
          <w:noProof/>
        </w:rPr>
        <w:t>6</w:t>
      </w:r>
      <w:r>
        <w:rPr>
          <w:noProof/>
        </w:rPr>
        <w:fldChar w:fldCharType="end"/>
      </w:r>
    </w:p>
    <w:p w14:paraId="42206483" w14:textId="60B8CB11" w:rsidR="00FE51C9" w:rsidRDefault="00FE51C9">
      <w:pPr>
        <w:pStyle w:val="Verzeichnis1"/>
        <w:tabs>
          <w:tab w:val="right" w:leader="dot" w:pos="9056"/>
        </w:tabs>
        <w:rPr>
          <w:b w:val="0"/>
          <w:noProof/>
          <w:sz w:val="24"/>
          <w:szCs w:val="24"/>
          <w:lang w:eastAsia="ja-JP"/>
        </w:rPr>
      </w:pPr>
      <w:r>
        <w:rPr>
          <w:noProof/>
        </w:rPr>
        <w:t>Fig. S7: Thermal stabilization of HDAC4 by the TFG ligand in NMR buffer system.</w:t>
      </w:r>
      <w:r w:rsidRPr="00D252A6">
        <w:rPr>
          <w:b w:val="0"/>
          <w:noProof/>
        </w:rPr>
        <w:t>.</w:t>
      </w:r>
      <w:r>
        <w:rPr>
          <w:noProof/>
        </w:rPr>
        <w:tab/>
      </w:r>
      <w:r>
        <w:rPr>
          <w:noProof/>
        </w:rPr>
        <w:fldChar w:fldCharType="begin"/>
      </w:r>
      <w:r>
        <w:rPr>
          <w:noProof/>
        </w:rPr>
        <w:instrText xml:space="preserve"> PAGEREF _Toc29633120 \h </w:instrText>
      </w:r>
      <w:r>
        <w:rPr>
          <w:noProof/>
        </w:rPr>
      </w:r>
      <w:r>
        <w:rPr>
          <w:noProof/>
        </w:rPr>
        <w:fldChar w:fldCharType="separate"/>
      </w:r>
      <w:r>
        <w:rPr>
          <w:noProof/>
        </w:rPr>
        <w:t>7</w:t>
      </w:r>
      <w:r>
        <w:rPr>
          <w:noProof/>
        </w:rPr>
        <w:fldChar w:fldCharType="end"/>
      </w:r>
    </w:p>
    <w:p w14:paraId="6FBCD47C" w14:textId="7B114609" w:rsidR="00FE51C9" w:rsidRDefault="00FE51C9">
      <w:pPr>
        <w:pStyle w:val="Verzeichnis1"/>
        <w:tabs>
          <w:tab w:val="right" w:leader="dot" w:pos="9056"/>
        </w:tabs>
        <w:rPr>
          <w:b w:val="0"/>
          <w:noProof/>
          <w:sz w:val="24"/>
          <w:szCs w:val="24"/>
          <w:lang w:eastAsia="ja-JP"/>
        </w:rPr>
      </w:pPr>
      <w:r w:rsidRPr="00D252A6">
        <w:rPr>
          <w:rFonts w:ascii="Cambria" w:hAnsi="Cambria"/>
          <w:noProof/>
        </w:rPr>
        <w:t>Fig. S8: Full spectra of 19F-NMR measurements.</w:t>
      </w:r>
      <w:r>
        <w:rPr>
          <w:noProof/>
        </w:rPr>
        <w:tab/>
      </w:r>
      <w:r>
        <w:rPr>
          <w:noProof/>
        </w:rPr>
        <w:fldChar w:fldCharType="begin"/>
      </w:r>
      <w:r>
        <w:rPr>
          <w:noProof/>
        </w:rPr>
        <w:instrText xml:space="preserve"> PAGEREF _Toc29633121 \h </w:instrText>
      </w:r>
      <w:r>
        <w:rPr>
          <w:noProof/>
        </w:rPr>
      </w:r>
      <w:r>
        <w:rPr>
          <w:noProof/>
        </w:rPr>
        <w:fldChar w:fldCharType="separate"/>
      </w:r>
      <w:r>
        <w:rPr>
          <w:noProof/>
        </w:rPr>
        <w:t>8</w:t>
      </w:r>
      <w:r>
        <w:rPr>
          <w:noProof/>
        </w:rPr>
        <w:fldChar w:fldCharType="end"/>
      </w:r>
    </w:p>
    <w:p w14:paraId="3A3087F1" w14:textId="682F565E" w:rsidR="00FE51C9" w:rsidRDefault="00FE51C9">
      <w:pPr>
        <w:pStyle w:val="Verzeichnis1"/>
        <w:tabs>
          <w:tab w:val="right" w:leader="dot" w:pos="9056"/>
        </w:tabs>
        <w:rPr>
          <w:b w:val="0"/>
          <w:noProof/>
          <w:sz w:val="24"/>
          <w:szCs w:val="24"/>
          <w:lang w:eastAsia="ja-JP"/>
        </w:rPr>
      </w:pPr>
      <w:r>
        <w:rPr>
          <w:noProof/>
        </w:rPr>
        <w:t>Tab. S9: Composition of M9 minimal media.</w:t>
      </w:r>
      <w:r>
        <w:rPr>
          <w:noProof/>
        </w:rPr>
        <w:tab/>
      </w:r>
      <w:r>
        <w:rPr>
          <w:noProof/>
        </w:rPr>
        <w:fldChar w:fldCharType="begin"/>
      </w:r>
      <w:r>
        <w:rPr>
          <w:noProof/>
        </w:rPr>
        <w:instrText xml:space="preserve"> PAGEREF _Toc29633122 \h </w:instrText>
      </w:r>
      <w:r>
        <w:rPr>
          <w:noProof/>
        </w:rPr>
      </w:r>
      <w:r>
        <w:rPr>
          <w:noProof/>
        </w:rPr>
        <w:fldChar w:fldCharType="separate"/>
      </w:r>
      <w:r>
        <w:rPr>
          <w:noProof/>
        </w:rPr>
        <w:t>8</w:t>
      </w:r>
      <w:r>
        <w:rPr>
          <w:noProof/>
        </w:rPr>
        <w:fldChar w:fldCharType="end"/>
      </w:r>
    </w:p>
    <w:p w14:paraId="72DBFBCB" w14:textId="77777777" w:rsidR="00FE51C9" w:rsidRDefault="00FE51C9">
      <w:pPr>
        <w:pStyle w:val="Verzeichnis1"/>
        <w:tabs>
          <w:tab w:val="right" w:leader="dot" w:pos="9056"/>
        </w:tabs>
        <w:rPr>
          <w:b w:val="0"/>
          <w:noProof/>
          <w:sz w:val="24"/>
          <w:szCs w:val="24"/>
          <w:lang w:eastAsia="ja-JP"/>
        </w:rPr>
      </w:pPr>
      <w:r>
        <w:rPr>
          <w:noProof/>
        </w:rPr>
        <w:t>Tab. S10: Primer for HDAC4 variants.</w:t>
      </w:r>
      <w:r>
        <w:rPr>
          <w:noProof/>
        </w:rPr>
        <w:tab/>
      </w:r>
      <w:r>
        <w:rPr>
          <w:noProof/>
        </w:rPr>
        <w:fldChar w:fldCharType="begin"/>
      </w:r>
      <w:r>
        <w:rPr>
          <w:noProof/>
        </w:rPr>
        <w:instrText xml:space="preserve"> PAGEREF _Toc29633123 \h </w:instrText>
      </w:r>
      <w:r>
        <w:rPr>
          <w:noProof/>
        </w:rPr>
      </w:r>
      <w:r>
        <w:rPr>
          <w:noProof/>
        </w:rPr>
        <w:fldChar w:fldCharType="separate"/>
      </w:r>
      <w:r>
        <w:rPr>
          <w:noProof/>
        </w:rPr>
        <w:t>8</w:t>
      </w:r>
      <w:r>
        <w:rPr>
          <w:noProof/>
        </w:rPr>
        <w:fldChar w:fldCharType="end"/>
      </w:r>
    </w:p>
    <w:p w14:paraId="7C579361" w14:textId="77777777" w:rsidR="00FE51C9" w:rsidRDefault="00FE51C9">
      <w:pPr>
        <w:pStyle w:val="Verzeichnis1"/>
        <w:tabs>
          <w:tab w:val="right" w:leader="dot" w:pos="9056"/>
        </w:tabs>
        <w:rPr>
          <w:b w:val="0"/>
          <w:noProof/>
          <w:sz w:val="24"/>
          <w:szCs w:val="24"/>
          <w:lang w:eastAsia="ja-JP"/>
        </w:rPr>
      </w:pPr>
      <w:r>
        <w:rPr>
          <w:noProof/>
        </w:rPr>
        <w:t>Tab. S11: Charge states and literature CCS-values used for the calibrants for helium-nitrogen regression (IM-MS) based on data from Bush lab.(1)</w:t>
      </w:r>
      <w:r>
        <w:rPr>
          <w:noProof/>
        </w:rPr>
        <w:tab/>
      </w:r>
      <w:r>
        <w:rPr>
          <w:noProof/>
        </w:rPr>
        <w:fldChar w:fldCharType="begin"/>
      </w:r>
      <w:r>
        <w:rPr>
          <w:noProof/>
        </w:rPr>
        <w:instrText xml:space="preserve"> PAGEREF _Toc29633124 \h </w:instrText>
      </w:r>
      <w:r>
        <w:rPr>
          <w:noProof/>
        </w:rPr>
      </w:r>
      <w:r>
        <w:rPr>
          <w:noProof/>
        </w:rPr>
        <w:fldChar w:fldCharType="separate"/>
      </w:r>
      <w:r>
        <w:rPr>
          <w:noProof/>
        </w:rPr>
        <w:t>8</w:t>
      </w:r>
      <w:r>
        <w:rPr>
          <w:noProof/>
        </w:rPr>
        <w:fldChar w:fldCharType="end"/>
      </w:r>
    </w:p>
    <w:p w14:paraId="46BDDB29" w14:textId="77777777" w:rsidR="00FE51C9" w:rsidRDefault="00FE51C9">
      <w:pPr>
        <w:pStyle w:val="Verzeichnis1"/>
        <w:tabs>
          <w:tab w:val="right" w:leader="dot" w:pos="9056"/>
        </w:tabs>
        <w:rPr>
          <w:b w:val="0"/>
          <w:noProof/>
          <w:sz w:val="24"/>
          <w:szCs w:val="24"/>
          <w:lang w:eastAsia="ja-JP"/>
        </w:rPr>
      </w:pPr>
      <w:r>
        <w:rPr>
          <w:noProof/>
        </w:rPr>
        <w:t>Fig. S12: Helium-nitrogen regression plot for IM-MS.</w:t>
      </w:r>
      <w:r>
        <w:rPr>
          <w:noProof/>
        </w:rPr>
        <w:tab/>
      </w:r>
      <w:r>
        <w:rPr>
          <w:noProof/>
        </w:rPr>
        <w:fldChar w:fldCharType="begin"/>
      </w:r>
      <w:r>
        <w:rPr>
          <w:noProof/>
        </w:rPr>
        <w:instrText xml:space="preserve"> PAGEREF _Toc29633125 \h </w:instrText>
      </w:r>
      <w:r>
        <w:rPr>
          <w:noProof/>
        </w:rPr>
      </w:r>
      <w:r>
        <w:rPr>
          <w:noProof/>
        </w:rPr>
        <w:fldChar w:fldCharType="separate"/>
      </w:r>
      <w:r>
        <w:rPr>
          <w:noProof/>
        </w:rPr>
        <w:t>11</w:t>
      </w:r>
      <w:r>
        <w:rPr>
          <w:noProof/>
        </w:rPr>
        <w:fldChar w:fldCharType="end"/>
      </w:r>
    </w:p>
    <w:p w14:paraId="7C8D9586" w14:textId="5F9B699B" w:rsidR="00FE51C9" w:rsidRDefault="00FE51C9">
      <w:pPr>
        <w:pStyle w:val="Verzeichnis1"/>
        <w:tabs>
          <w:tab w:val="right" w:leader="dot" w:pos="9056"/>
        </w:tabs>
        <w:rPr>
          <w:b w:val="0"/>
          <w:noProof/>
          <w:sz w:val="24"/>
          <w:szCs w:val="24"/>
          <w:lang w:eastAsia="ja-JP"/>
        </w:rPr>
      </w:pPr>
      <w:r>
        <w:rPr>
          <w:noProof/>
        </w:rPr>
        <w:t>Fig. S13: Mass spectra of HDAC4 WT and Cys669Ala/His675Ala.</w:t>
      </w:r>
      <w:r w:rsidRPr="00D252A6">
        <w:rPr>
          <w:b w:val="0"/>
          <w:noProof/>
        </w:rPr>
        <w:t>.</w:t>
      </w:r>
      <w:r>
        <w:rPr>
          <w:noProof/>
        </w:rPr>
        <w:tab/>
      </w:r>
      <w:r>
        <w:rPr>
          <w:noProof/>
        </w:rPr>
        <w:fldChar w:fldCharType="begin"/>
      </w:r>
      <w:r>
        <w:rPr>
          <w:noProof/>
        </w:rPr>
        <w:instrText xml:space="preserve"> PAGEREF _Toc29633126 \h </w:instrText>
      </w:r>
      <w:r>
        <w:rPr>
          <w:noProof/>
        </w:rPr>
      </w:r>
      <w:r>
        <w:rPr>
          <w:noProof/>
        </w:rPr>
        <w:fldChar w:fldCharType="separate"/>
      </w:r>
      <w:r>
        <w:rPr>
          <w:noProof/>
        </w:rPr>
        <w:t>12</w:t>
      </w:r>
      <w:r>
        <w:rPr>
          <w:noProof/>
        </w:rPr>
        <w:fldChar w:fldCharType="end"/>
      </w:r>
    </w:p>
    <w:p w14:paraId="5EAE2984" w14:textId="7D667B76" w:rsidR="00FE51C9" w:rsidRDefault="00FE51C9">
      <w:pPr>
        <w:pStyle w:val="Verzeichnis1"/>
        <w:tabs>
          <w:tab w:val="right" w:leader="dot" w:pos="9056"/>
        </w:tabs>
        <w:rPr>
          <w:b w:val="0"/>
          <w:noProof/>
          <w:sz w:val="24"/>
          <w:szCs w:val="24"/>
          <w:lang w:eastAsia="ja-JP"/>
        </w:rPr>
      </w:pPr>
      <w:r>
        <w:rPr>
          <w:noProof/>
        </w:rPr>
        <w:t>Fig. S14: 2D mobilogram with drift time as ordinate and mass-to-charge ratio as abscissa for HDAC4 WT.</w:t>
      </w:r>
      <w:r w:rsidRPr="00D252A6">
        <w:rPr>
          <w:b w:val="0"/>
          <w:noProof/>
        </w:rPr>
        <w:t>.</w:t>
      </w:r>
      <w:r>
        <w:rPr>
          <w:noProof/>
        </w:rPr>
        <w:tab/>
      </w:r>
      <w:r>
        <w:rPr>
          <w:noProof/>
        </w:rPr>
        <w:fldChar w:fldCharType="begin"/>
      </w:r>
      <w:r>
        <w:rPr>
          <w:noProof/>
        </w:rPr>
        <w:instrText xml:space="preserve"> PAGEREF _Toc29633127 \h </w:instrText>
      </w:r>
      <w:r>
        <w:rPr>
          <w:noProof/>
        </w:rPr>
      </w:r>
      <w:r>
        <w:rPr>
          <w:noProof/>
        </w:rPr>
        <w:fldChar w:fldCharType="separate"/>
      </w:r>
      <w:r>
        <w:rPr>
          <w:noProof/>
        </w:rPr>
        <w:t>13</w:t>
      </w:r>
      <w:r>
        <w:rPr>
          <w:noProof/>
        </w:rPr>
        <w:fldChar w:fldCharType="end"/>
      </w:r>
    </w:p>
    <w:p w14:paraId="5A7BA643" w14:textId="6ADB62B4" w:rsidR="00FE51C9" w:rsidRDefault="00FE51C9">
      <w:pPr>
        <w:pStyle w:val="Verzeichnis1"/>
        <w:tabs>
          <w:tab w:val="right" w:leader="dot" w:pos="9056"/>
        </w:tabs>
        <w:rPr>
          <w:b w:val="0"/>
          <w:noProof/>
          <w:sz w:val="24"/>
          <w:szCs w:val="24"/>
          <w:lang w:eastAsia="ja-JP"/>
        </w:rPr>
      </w:pPr>
      <w:r>
        <w:rPr>
          <w:noProof/>
        </w:rPr>
        <w:t>Fig. S15: Mobilograms of HDAC4 WT with all measured ligands, its apo form and Cys669Ala/His675Ala variant.</w:t>
      </w:r>
      <w:r w:rsidRPr="00D252A6">
        <w:rPr>
          <w:b w:val="0"/>
          <w:noProof/>
        </w:rPr>
        <w:t>.</w:t>
      </w:r>
      <w:r>
        <w:rPr>
          <w:noProof/>
        </w:rPr>
        <w:tab/>
      </w:r>
      <w:r>
        <w:rPr>
          <w:noProof/>
        </w:rPr>
        <w:fldChar w:fldCharType="begin"/>
      </w:r>
      <w:r>
        <w:rPr>
          <w:noProof/>
        </w:rPr>
        <w:instrText xml:space="preserve"> PAGEREF _Toc29633128 \h </w:instrText>
      </w:r>
      <w:r>
        <w:rPr>
          <w:noProof/>
        </w:rPr>
      </w:r>
      <w:r>
        <w:rPr>
          <w:noProof/>
        </w:rPr>
        <w:fldChar w:fldCharType="separate"/>
      </w:r>
      <w:r>
        <w:rPr>
          <w:noProof/>
        </w:rPr>
        <w:t>14</w:t>
      </w:r>
      <w:r>
        <w:rPr>
          <w:noProof/>
        </w:rPr>
        <w:fldChar w:fldCharType="end"/>
      </w:r>
    </w:p>
    <w:p w14:paraId="54A6351A" w14:textId="30092BA0" w:rsidR="00FE51C9" w:rsidRDefault="00FE51C9">
      <w:pPr>
        <w:pStyle w:val="Verzeichnis1"/>
        <w:tabs>
          <w:tab w:val="right" w:leader="dot" w:pos="9056"/>
        </w:tabs>
        <w:rPr>
          <w:b w:val="0"/>
          <w:noProof/>
          <w:sz w:val="24"/>
          <w:szCs w:val="24"/>
          <w:lang w:eastAsia="ja-JP"/>
        </w:rPr>
      </w:pPr>
      <w:r>
        <w:rPr>
          <w:noProof/>
        </w:rPr>
        <w:t>Fig. S16: 1D-MS  data of charge states comparing (A) wild type and (B) double mutant variant.</w:t>
      </w:r>
      <w:r>
        <w:rPr>
          <w:noProof/>
        </w:rPr>
        <w:tab/>
      </w:r>
      <w:r>
        <w:rPr>
          <w:noProof/>
        </w:rPr>
        <w:fldChar w:fldCharType="begin"/>
      </w:r>
      <w:r>
        <w:rPr>
          <w:noProof/>
        </w:rPr>
        <w:instrText xml:space="preserve"> PAGEREF _Toc29633129 \h </w:instrText>
      </w:r>
      <w:r>
        <w:rPr>
          <w:noProof/>
        </w:rPr>
      </w:r>
      <w:r>
        <w:rPr>
          <w:noProof/>
        </w:rPr>
        <w:fldChar w:fldCharType="separate"/>
      </w:r>
      <w:r>
        <w:rPr>
          <w:noProof/>
        </w:rPr>
        <w:t>15</w:t>
      </w:r>
      <w:r>
        <w:rPr>
          <w:noProof/>
        </w:rPr>
        <w:fldChar w:fldCharType="end"/>
      </w:r>
    </w:p>
    <w:p w14:paraId="074FFB58" w14:textId="77777777" w:rsidR="00FE51C9" w:rsidRDefault="00FE51C9">
      <w:pPr>
        <w:pStyle w:val="Verzeichnis1"/>
        <w:tabs>
          <w:tab w:val="right" w:leader="dot" w:pos="9056"/>
        </w:tabs>
        <w:rPr>
          <w:b w:val="0"/>
          <w:noProof/>
          <w:sz w:val="24"/>
          <w:szCs w:val="24"/>
          <w:lang w:eastAsia="ja-JP"/>
        </w:rPr>
      </w:pPr>
      <w:r>
        <w:rPr>
          <w:noProof/>
        </w:rPr>
        <w:t>Fig. S17: Change in microenvironment of a modeled tfmPhe746 between the proposed open (A) and closed (B) conformation of HDAC4 with distances between the CF3 moiety of tmfPhe and neighboring atoms of side chains.</w:t>
      </w:r>
      <w:r>
        <w:rPr>
          <w:noProof/>
        </w:rPr>
        <w:tab/>
      </w:r>
      <w:r>
        <w:rPr>
          <w:noProof/>
        </w:rPr>
        <w:fldChar w:fldCharType="begin"/>
      </w:r>
      <w:r>
        <w:rPr>
          <w:noProof/>
        </w:rPr>
        <w:instrText xml:space="preserve"> PAGEREF _Toc29633130 \h </w:instrText>
      </w:r>
      <w:r>
        <w:rPr>
          <w:noProof/>
        </w:rPr>
      </w:r>
      <w:r>
        <w:rPr>
          <w:noProof/>
        </w:rPr>
        <w:fldChar w:fldCharType="separate"/>
      </w:r>
      <w:r>
        <w:rPr>
          <w:noProof/>
        </w:rPr>
        <w:t>16</w:t>
      </w:r>
      <w:r>
        <w:rPr>
          <w:noProof/>
        </w:rPr>
        <w:fldChar w:fldCharType="end"/>
      </w:r>
    </w:p>
    <w:p w14:paraId="226A0ABB" w14:textId="77777777" w:rsidR="00FE51C9" w:rsidRDefault="00FE51C9">
      <w:pPr>
        <w:pStyle w:val="Verzeichnis1"/>
        <w:tabs>
          <w:tab w:val="right" w:leader="dot" w:pos="9056"/>
        </w:tabs>
        <w:rPr>
          <w:b w:val="0"/>
          <w:noProof/>
          <w:sz w:val="24"/>
          <w:szCs w:val="24"/>
          <w:lang w:eastAsia="ja-JP"/>
        </w:rPr>
      </w:pPr>
      <w:r>
        <w:rPr>
          <w:noProof/>
        </w:rPr>
        <w:t>Fig. S18: (A) 2D mobilogram with drift time as ordinate and mass-to-charge ratio as abscissa for HDAC4 WT showing only low degree of dimerization (B) Corresponding 1D mass spectra. Charges Peaks are labeled with corresponding charges.</w:t>
      </w:r>
      <w:r>
        <w:rPr>
          <w:noProof/>
        </w:rPr>
        <w:tab/>
      </w:r>
      <w:r>
        <w:rPr>
          <w:noProof/>
        </w:rPr>
        <w:fldChar w:fldCharType="begin"/>
      </w:r>
      <w:r>
        <w:rPr>
          <w:noProof/>
        </w:rPr>
        <w:instrText xml:space="preserve"> PAGEREF _Toc29633131 \h </w:instrText>
      </w:r>
      <w:r>
        <w:rPr>
          <w:noProof/>
        </w:rPr>
      </w:r>
      <w:r>
        <w:rPr>
          <w:noProof/>
        </w:rPr>
        <w:fldChar w:fldCharType="separate"/>
      </w:r>
      <w:r>
        <w:rPr>
          <w:noProof/>
        </w:rPr>
        <w:t>17</w:t>
      </w:r>
      <w:r>
        <w:rPr>
          <w:noProof/>
        </w:rPr>
        <w:fldChar w:fldCharType="end"/>
      </w:r>
    </w:p>
    <w:p w14:paraId="1964FF51" w14:textId="071144B5" w:rsidR="007F2313" w:rsidRDefault="007F2313" w:rsidP="007F2313">
      <w:pPr>
        <w:rPr>
          <w:lang w:val="en-US"/>
        </w:rPr>
      </w:pPr>
      <w:r>
        <w:rPr>
          <w:lang w:val="en-US"/>
        </w:rPr>
        <w:fldChar w:fldCharType="end"/>
      </w:r>
    </w:p>
    <w:p w14:paraId="37170F22" w14:textId="77777777" w:rsidR="007F2313" w:rsidRDefault="007F2313">
      <w:pPr>
        <w:rPr>
          <w:lang w:val="en-US"/>
        </w:rPr>
      </w:pPr>
      <w:r>
        <w:rPr>
          <w:lang w:val="en-US"/>
        </w:rPr>
        <w:br w:type="page"/>
      </w:r>
    </w:p>
    <w:p w14:paraId="4C546766" w14:textId="77777777" w:rsidR="00F04B6D" w:rsidRDefault="00F04B6D" w:rsidP="007F2313">
      <w:pPr>
        <w:rPr>
          <w:rStyle w:val="berschrift1Zchn"/>
        </w:rPr>
      </w:pPr>
    </w:p>
    <w:p w14:paraId="52A398C5" w14:textId="77777777" w:rsidR="00F04B6D" w:rsidRDefault="00F04B6D" w:rsidP="00F04B6D">
      <w:pPr>
        <w:rPr>
          <w:lang w:val="en-US"/>
        </w:rPr>
      </w:pPr>
    </w:p>
    <w:p w14:paraId="6928AF4E" w14:textId="77777777" w:rsidR="00F04B6D" w:rsidRPr="00DE10A3" w:rsidRDefault="00F04B6D" w:rsidP="00F04B6D">
      <w:pPr>
        <w:jc w:val="both"/>
        <w:rPr>
          <w:rFonts w:cs="Times New Roman"/>
          <w:u w:val="thick"/>
          <w:lang w:val="en-US"/>
        </w:rPr>
      </w:pPr>
    </w:p>
    <w:p w14:paraId="58DA3932" w14:textId="5B4C69FA" w:rsidR="00F04B6D" w:rsidRPr="00DE10A3" w:rsidRDefault="00F04B6D" w:rsidP="00F04B6D">
      <w:pPr>
        <w:pStyle w:val="berschrift1"/>
        <w:rPr>
          <w:rFonts w:cs="Times New Roman"/>
          <w:u w:val="thick"/>
        </w:rPr>
      </w:pPr>
      <w:bookmarkStart w:id="1" w:name="_Toc19519650"/>
      <w:bookmarkStart w:id="2" w:name="_Toc19520266"/>
      <w:bookmarkStart w:id="3" w:name="_Toc19521795"/>
      <w:bookmarkStart w:id="4" w:name="_Toc29633114"/>
      <w:r w:rsidRPr="00DE10A3">
        <w:rPr>
          <w:noProof/>
          <w:lang w:val="de-DE"/>
        </w:rPr>
        <w:drawing>
          <wp:anchor distT="0" distB="0" distL="114300" distR="114300" simplePos="0" relativeHeight="251660288" behindDoc="0" locked="0" layoutInCell="1" allowOverlap="1" wp14:anchorId="3393D854" wp14:editId="49DEEDC0">
            <wp:simplePos x="0" y="0"/>
            <wp:positionH relativeFrom="column">
              <wp:posOffset>-114300</wp:posOffset>
            </wp:positionH>
            <wp:positionV relativeFrom="paragraph">
              <wp:posOffset>56515</wp:posOffset>
            </wp:positionV>
            <wp:extent cx="5756910" cy="2682240"/>
            <wp:effectExtent l="0" t="0" r="0" b="0"/>
            <wp:wrapTopAndBottom/>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6910" cy="26822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bookmarkEnd w:id="2"/>
      <w:r w:rsidRPr="00FB30DB">
        <w:t xml:space="preserve">Fig. S1: Overlap of the </w:t>
      </w:r>
      <w:r w:rsidR="000B7199">
        <w:t xml:space="preserve">re-evaluated </w:t>
      </w:r>
      <w:r w:rsidRPr="00FB30DB">
        <w:t xml:space="preserve">structure </w:t>
      </w:r>
      <w:r w:rsidR="000B7199">
        <w:t>from</w:t>
      </w:r>
      <w:r w:rsidRPr="00FB30DB">
        <w:t xml:space="preserve"> this study (magenta) and 2VQJ (cyan).</w:t>
      </w:r>
      <w:bookmarkEnd w:id="3"/>
      <w:bookmarkEnd w:id="4"/>
    </w:p>
    <w:p w14:paraId="46D128A7" w14:textId="77777777" w:rsidR="00F04B6D" w:rsidRDefault="00F04B6D" w:rsidP="00F04B6D">
      <w:pPr>
        <w:rPr>
          <w:lang w:val="en-US"/>
        </w:rPr>
      </w:pPr>
    </w:p>
    <w:p w14:paraId="61116150" w14:textId="77777777" w:rsidR="00F04B6D" w:rsidRDefault="00F04B6D" w:rsidP="00F04B6D">
      <w:pPr>
        <w:rPr>
          <w:lang w:val="en-US"/>
        </w:rPr>
      </w:pPr>
    </w:p>
    <w:p w14:paraId="72CF2150" w14:textId="1D8A91AF" w:rsidR="00F04B6D" w:rsidRDefault="007953BA" w:rsidP="00F04B6D">
      <w:pPr>
        <w:jc w:val="both"/>
        <w:rPr>
          <w:rFonts w:cs="Times New Roman"/>
          <w:u w:val="thick"/>
          <w:lang w:val="en-US"/>
        </w:rPr>
      </w:pPr>
      <w:r w:rsidRPr="00964E07">
        <w:rPr>
          <w:lang w:val="en-GB"/>
        </w:rPr>
        <w:t xml:space="preserve"> </w:t>
      </w:r>
      <w:r>
        <w:rPr>
          <w:noProof/>
        </w:rPr>
        <w:drawing>
          <wp:inline distT="0" distB="0" distL="0" distR="0" wp14:anchorId="3FBD80AE" wp14:editId="12341B2A">
            <wp:extent cx="5756910" cy="4070350"/>
            <wp:effectExtent l="0" t="0" r="0" b="0"/>
            <wp:docPr id="995108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070350"/>
                    </a:xfrm>
                    <a:prstGeom prst="rect">
                      <a:avLst/>
                    </a:prstGeom>
                    <a:noFill/>
                    <a:ln>
                      <a:noFill/>
                    </a:ln>
                  </pic:spPr>
                </pic:pic>
              </a:graphicData>
            </a:graphic>
          </wp:inline>
        </w:drawing>
      </w:r>
    </w:p>
    <w:p w14:paraId="0F3DDF72" w14:textId="77777777" w:rsidR="00F04B6D" w:rsidRDefault="00F04B6D" w:rsidP="00F04B6D">
      <w:pPr>
        <w:jc w:val="both"/>
        <w:rPr>
          <w:rStyle w:val="berschrift1Zchn"/>
        </w:rPr>
      </w:pPr>
    </w:p>
    <w:p w14:paraId="53B1C2BF" w14:textId="77777777" w:rsidR="00F04B6D" w:rsidRDefault="00F04B6D" w:rsidP="00F04B6D">
      <w:pPr>
        <w:jc w:val="both"/>
        <w:rPr>
          <w:rStyle w:val="berschrift1Zchn"/>
        </w:rPr>
      </w:pPr>
    </w:p>
    <w:p w14:paraId="65890B47" w14:textId="591FC2D6" w:rsidR="00F04B6D" w:rsidRPr="003509E6" w:rsidRDefault="00F04B6D" w:rsidP="00F04B6D">
      <w:pPr>
        <w:pStyle w:val="berschrift1"/>
        <w:rPr>
          <w:b w:val="0"/>
        </w:rPr>
      </w:pPr>
      <w:bookmarkStart w:id="5" w:name="_Toc19521796"/>
      <w:bookmarkStart w:id="6" w:name="_Toc29633115"/>
      <w:r w:rsidRPr="00FB30DB">
        <w:lastRenderedPageBreak/>
        <w:t>Fig. S2: Crystal packing analysis.</w:t>
      </w:r>
      <w:r>
        <w:t xml:space="preserve"> </w:t>
      </w:r>
      <w:r w:rsidRPr="003509E6">
        <w:rPr>
          <w:b w:val="0"/>
        </w:rPr>
        <w:t xml:space="preserve">An overall comparison of our </w:t>
      </w:r>
      <w:r w:rsidR="009710EF">
        <w:rPr>
          <w:b w:val="0"/>
        </w:rPr>
        <w:t>re-evaluated structure</w:t>
      </w:r>
      <w:r w:rsidR="009710EF" w:rsidRPr="003509E6">
        <w:rPr>
          <w:b w:val="0"/>
        </w:rPr>
        <w:t xml:space="preserve"> </w:t>
      </w:r>
      <w:r w:rsidRPr="003509E6">
        <w:rPr>
          <w:b w:val="0"/>
        </w:rPr>
        <w:t xml:space="preserve">(magenta) with 5ZOP (grey; </w:t>
      </w:r>
      <w:r w:rsidR="00CE4CDE">
        <w:rPr>
          <w:b w:val="0"/>
        </w:rPr>
        <w:t>closed conformation</w:t>
      </w:r>
      <w:r w:rsidRPr="003509E6">
        <w:rPr>
          <w:b w:val="0"/>
        </w:rPr>
        <w:t xml:space="preserve">) </w:t>
      </w:r>
      <w:r w:rsidR="00D71B7F" w:rsidRPr="00964E07">
        <w:rPr>
          <w:b w:val="0"/>
          <w:bCs w:val="0"/>
        </w:rPr>
        <w:t>A)</w:t>
      </w:r>
      <w:r w:rsidR="00D71B7F">
        <w:rPr>
          <w:b w:val="0"/>
        </w:rPr>
        <w:t xml:space="preserve"> </w:t>
      </w:r>
      <w:r w:rsidRPr="003509E6">
        <w:rPr>
          <w:b w:val="0"/>
        </w:rPr>
        <w:t xml:space="preserve">The positions of loop1 and loop2 are highlighted for our structure (red) and 5ZOP (blue). (B and C) </w:t>
      </w:r>
      <w:r w:rsidR="00CE4CDE">
        <w:rPr>
          <w:b w:val="0"/>
        </w:rPr>
        <w:t xml:space="preserve">The </w:t>
      </w:r>
      <w:r w:rsidR="00D71B7F">
        <w:rPr>
          <w:b w:val="0"/>
        </w:rPr>
        <w:t>shows</w:t>
      </w:r>
      <w:r w:rsidR="00CE4CDE">
        <w:rPr>
          <w:b w:val="0"/>
        </w:rPr>
        <w:t xml:space="preserve"> symmetry molecule </w:t>
      </w:r>
      <w:r w:rsidR="00CE4CDE" w:rsidRPr="003509E6">
        <w:rPr>
          <w:b w:val="0"/>
        </w:rPr>
        <w:t>(</w:t>
      </w:r>
      <w:r w:rsidR="00CE4CDE">
        <w:rPr>
          <w:b w:val="0"/>
        </w:rPr>
        <w:t>blue</w:t>
      </w:r>
      <w:r w:rsidR="00CE4CDE" w:rsidRPr="003509E6">
        <w:rPr>
          <w:b w:val="0"/>
        </w:rPr>
        <w:t>)</w:t>
      </w:r>
      <w:r w:rsidR="00CE4CDE">
        <w:rPr>
          <w:b w:val="0"/>
        </w:rPr>
        <w:t xml:space="preserve"> occupying same region as the loops in closed conformation</w:t>
      </w:r>
      <w:r w:rsidRPr="003509E6">
        <w:rPr>
          <w:b w:val="0"/>
        </w:rPr>
        <w:t>.</w:t>
      </w:r>
      <w:r w:rsidR="00D71B7F">
        <w:rPr>
          <w:b w:val="0"/>
        </w:rPr>
        <w:t xml:space="preserve"> Red dotted line represents the disordered region of loop2 in 5ZOP.</w:t>
      </w:r>
      <w:r w:rsidRPr="003509E6">
        <w:rPr>
          <w:b w:val="0"/>
        </w:rPr>
        <w:t xml:space="preserve"> D) Zoomed-in view of loop1 region. The overlap of open loop2 with closed loop1 is shown by an arrow</w:t>
      </w:r>
      <w:r w:rsidR="00CE4CDE">
        <w:rPr>
          <w:b w:val="0"/>
        </w:rPr>
        <w:t xml:space="preserve"> suggesting loop2 could also push the loop1 open and occupy its position</w:t>
      </w:r>
      <w:r w:rsidRPr="003509E6">
        <w:rPr>
          <w:b w:val="0"/>
        </w:rPr>
        <w:t>.</w:t>
      </w:r>
      <w:bookmarkEnd w:id="5"/>
      <w:bookmarkEnd w:id="6"/>
    </w:p>
    <w:p w14:paraId="5582803A" w14:textId="77777777" w:rsidR="00F04B6D" w:rsidRDefault="00F04B6D" w:rsidP="00F04B6D">
      <w:pPr>
        <w:rPr>
          <w:rStyle w:val="berschrift1Zchn"/>
        </w:rPr>
      </w:pPr>
    </w:p>
    <w:p w14:paraId="0A7E1E52" w14:textId="77777777" w:rsidR="00F04B6D" w:rsidRDefault="00F04B6D" w:rsidP="00F04B6D">
      <w:pPr>
        <w:rPr>
          <w:rStyle w:val="berschrift1Zchn"/>
        </w:rPr>
      </w:pPr>
    </w:p>
    <w:p w14:paraId="235DDCD3" w14:textId="77777777" w:rsidR="00F04B6D" w:rsidRDefault="00F04B6D" w:rsidP="00F04B6D">
      <w:pPr>
        <w:rPr>
          <w:rStyle w:val="berschrift1Zchn"/>
        </w:rPr>
      </w:pPr>
    </w:p>
    <w:p w14:paraId="62ED447F" w14:textId="77777777" w:rsidR="00F04B6D" w:rsidRDefault="00F04B6D" w:rsidP="00F04B6D">
      <w:pPr>
        <w:rPr>
          <w:rStyle w:val="berschrift1Zchn"/>
        </w:rPr>
      </w:pPr>
    </w:p>
    <w:p w14:paraId="43699EAB" w14:textId="77777777" w:rsidR="00F04B6D" w:rsidRDefault="00F04B6D" w:rsidP="00F04B6D">
      <w:pPr>
        <w:rPr>
          <w:rStyle w:val="berschrift1Zchn"/>
        </w:rPr>
      </w:pPr>
    </w:p>
    <w:p w14:paraId="45F8DA7E" w14:textId="77777777" w:rsidR="00F04B6D" w:rsidRDefault="00F04B6D" w:rsidP="00F04B6D">
      <w:pPr>
        <w:rPr>
          <w:rStyle w:val="berschrift1Zchn"/>
        </w:rPr>
      </w:pPr>
    </w:p>
    <w:p w14:paraId="76E2DB7A" w14:textId="77777777" w:rsidR="00F04B6D" w:rsidRDefault="00F04B6D" w:rsidP="00F04B6D">
      <w:pPr>
        <w:rPr>
          <w:rStyle w:val="berschrift1Zchn"/>
        </w:rPr>
      </w:pPr>
    </w:p>
    <w:p w14:paraId="780AD100" w14:textId="77777777" w:rsidR="00F04B6D" w:rsidRDefault="00F04B6D" w:rsidP="00F04B6D">
      <w:pPr>
        <w:rPr>
          <w:rStyle w:val="berschrift1Zchn"/>
        </w:rPr>
      </w:pPr>
    </w:p>
    <w:p w14:paraId="5200EC9A" w14:textId="77777777" w:rsidR="00F04B6D" w:rsidRPr="00237413" w:rsidRDefault="00F04B6D" w:rsidP="00F04B6D">
      <w:pPr>
        <w:pStyle w:val="berschrift1"/>
      </w:pPr>
      <w:bookmarkStart w:id="7" w:name="_Toc19521797"/>
      <w:bookmarkStart w:id="8" w:name="_Toc29633116"/>
      <w:r>
        <w:t>Tab. S3: GBVI/WSA dG scores of HDAC4-ligand complex structures.</w:t>
      </w:r>
      <w:bookmarkEnd w:id="7"/>
      <w:bookmarkEnd w:id="8"/>
    </w:p>
    <w:tbl>
      <w:tblPr>
        <w:tblStyle w:val="HelleSchattierung"/>
        <w:tblW w:w="9322" w:type="dxa"/>
        <w:tblLook w:val="04A0" w:firstRow="1" w:lastRow="0" w:firstColumn="1" w:lastColumn="0" w:noHBand="0" w:noVBand="1"/>
      </w:tblPr>
      <w:tblGrid>
        <w:gridCol w:w="6658"/>
        <w:gridCol w:w="2664"/>
      </w:tblGrid>
      <w:tr w:rsidR="00F04B6D" w14:paraId="6F4265E2" w14:textId="77777777" w:rsidTr="00207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0881B6AD" w14:textId="77777777" w:rsidR="00F04B6D" w:rsidRPr="00803C2A" w:rsidRDefault="00F04B6D" w:rsidP="00207301">
            <w:pPr>
              <w:rPr>
                <w:rFonts w:ascii="Cambria" w:hAnsi="Cambria"/>
                <w:b w:val="0"/>
                <w:lang w:val="en-US"/>
              </w:rPr>
            </w:pPr>
            <w:r w:rsidRPr="00803C2A">
              <w:rPr>
                <w:rFonts w:ascii="Cambria" w:hAnsi="Cambria"/>
                <w:b w:val="0"/>
                <w:lang w:val="en-US"/>
              </w:rPr>
              <w:t>Protein-ligand complex</w:t>
            </w:r>
          </w:p>
        </w:tc>
        <w:tc>
          <w:tcPr>
            <w:tcW w:w="2664" w:type="dxa"/>
          </w:tcPr>
          <w:p w14:paraId="7349BF72" w14:textId="77777777" w:rsidR="00F04B6D" w:rsidRPr="00803C2A" w:rsidRDefault="00F04B6D" w:rsidP="00207301">
            <w:pPr>
              <w:jc w:val="center"/>
              <w:cnfStyle w:val="100000000000" w:firstRow="1" w:lastRow="0" w:firstColumn="0" w:lastColumn="0" w:oddVBand="0" w:evenVBand="0" w:oddHBand="0" w:evenHBand="0" w:firstRowFirstColumn="0" w:firstRowLastColumn="0" w:lastRowFirstColumn="0" w:lastRowLastColumn="0"/>
              <w:rPr>
                <w:rFonts w:ascii="Cambria" w:hAnsi="Cambria"/>
                <w:b w:val="0"/>
                <w:lang w:val="en-US"/>
              </w:rPr>
            </w:pPr>
            <w:r w:rsidRPr="00803C2A">
              <w:rPr>
                <w:rFonts w:ascii="Cambria" w:hAnsi="Cambria"/>
                <w:b w:val="0"/>
                <w:lang w:val="en-US"/>
              </w:rPr>
              <w:t>Score (GBVI/WSA dG)</w:t>
            </w:r>
          </w:p>
        </w:tc>
      </w:tr>
      <w:tr w:rsidR="00F04B6D" w14:paraId="78B1FDC1"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614B777A" w14:textId="77777777" w:rsidR="00F04B6D" w:rsidRPr="00803C2A" w:rsidRDefault="00F04B6D" w:rsidP="00207301">
            <w:pPr>
              <w:rPr>
                <w:rFonts w:ascii="Cambria" w:hAnsi="Cambria"/>
                <w:lang w:val="en-US"/>
              </w:rPr>
            </w:pPr>
            <w:r w:rsidRPr="00803C2A">
              <w:rPr>
                <w:rFonts w:ascii="Cambria" w:hAnsi="Cambria"/>
                <w:lang w:val="en-US"/>
              </w:rPr>
              <w:t xml:space="preserve">HDAC4c (PDB-ID: 4CBY) + co-crystallized hydroxamate ligand </w:t>
            </w:r>
          </w:p>
        </w:tc>
        <w:tc>
          <w:tcPr>
            <w:tcW w:w="2664" w:type="dxa"/>
          </w:tcPr>
          <w:p w14:paraId="27335E36" w14:textId="77777777" w:rsidR="00F04B6D" w:rsidRPr="00803C2A" w:rsidRDefault="00F04B6D" w:rsidP="00207301">
            <w:pPr>
              <w:jc w:val="center"/>
              <w:cnfStyle w:val="000000100000" w:firstRow="0" w:lastRow="0" w:firstColumn="0" w:lastColumn="0" w:oddVBand="0" w:evenVBand="0" w:oddHBand="1" w:evenHBand="0" w:firstRowFirstColumn="0" w:firstRowLastColumn="0" w:lastRowFirstColumn="0" w:lastRowLastColumn="0"/>
              <w:rPr>
                <w:rFonts w:ascii="Cambria" w:hAnsi="Cambria"/>
                <w:lang w:val="en-US"/>
              </w:rPr>
            </w:pPr>
            <w:r w:rsidRPr="00803C2A">
              <w:rPr>
                <w:rFonts w:ascii="Cambria" w:hAnsi="Cambria"/>
                <w:lang w:val="en-US"/>
              </w:rPr>
              <w:t>-12.0</w:t>
            </w:r>
          </w:p>
        </w:tc>
      </w:tr>
      <w:tr w:rsidR="00F04B6D" w14:paraId="3A2D8335" w14:textId="77777777" w:rsidTr="00207301">
        <w:tc>
          <w:tcPr>
            <w:cnfStyle w:val="001000000000" w:firstRow="0" w:lastRow="0" w:firstColumn="1" w:lastColumn="0" w:oddVBand="0" w:evenVBand="0" w:oddHBand="0" w:evenHBand="0" w:firstRowFirstColumn="0" w:firstRowLastColumn="0" w:lastRowFirstColumn="0" w:lastRowLastColumn="0"/>
            <w:tcW w:w="6658" w:type="dxa"/>
          </w:tcPr>
          <w:p w14:paraId="5F60C188" w14:textId="77777777" w:rsidR="00F04B6D" w:rsidRPr="00803C2A" w:rsidRDefault="00F04B6D" w:rsidP="00207301">
            <w:pPr>
              <w:rPr>
                <w:rFonts w:ascii="Cambria" w:hAnsi="Cambria"/>
                <w:lang w:val="en-US"/>
              </w:rPr>
            </w:pPr>
            <w:r w:rsidRPr="00803C2A">
              <w:rPr>
                <w:rFonts w:ascii="Cambria" w:hAnsi="Cambria"/>
                <w:lang w:val="en-US"/>
              </w:rPr>
              <w:t>HDAC4c (PDB-ID: 4CBY) + docked TFG</w:t>
            </w:r>
            <w:r>
              <w:rPr>
                <w:rFonts w:ascii="Cambria" w:hAnsi="Cambria"/>
                <w:lang w:val="en-US"/>
              </w:rPr>
              <w:t xml:space="preserve"> </w:t>
            </w:r>
            <w:r w:rsidRPr="00803C2A">
              <w:rPr>
                <w:rFonts w:ascii="Cambria" w:hAnsi="Cambria"/>
                <w:lang w:val="en-US"/>
              </w:rPr>
              <w:t>ligand</w:t>
            </w:r>
          </w:p>
        </w:tc>
        <w:tc>
          <w:tcPr>
            <w:tcW w:w="2664" w:type="dxa"/>
          </w:tcPr>
          <w:p w14:paraId="1DED7851" w14:textId="77777777" w:rsidR="00F04B6D" w:rsidRPr="00803C2A" w:rsidRDefault="00F04B6D" w:rsidP="00207301">
            <w:pPr>
              <w:jc w:val="center"/>
              <w:cnfStyle w:val="000000000000" w:firstRow="0" w:lastRow="0" w:firstColumn="0" w:lastColumn="0" w:oddVBand="0" w:evenVBand="0" w:oddHBand="0" w:evenHBand="0" w:firstRowFirstColumn="0" w:firstRowLastColumn="0" w:lastRowFirstColumn="0" w:lastRowLastColumn="0"/>
              <w:rPr>
                <w:rFonts w:ascii="Cambria" w:hAnsi="Cambria"/>
                <w:lang w:val="en-US"/>
              </w:rPr>
            </w:pPr>
            <w:r w:rsidRPr="00803C2A">
              <w:rPr>
                <w:rFonts w:ascii="Cambria" w:hAnsi="Cambria"/>
                <w:lang w:val="en-US"/>
              </w:rPr>
              <w:t>-14.6</w:t>
            </w:r>
          </w:p>
        </w:tc>
      </w:tr>
      <w:tr w:rsidR="00F04B6D" w14:paraId="31E2C510"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7F0F628A" w14:textId="77777777" w:rsidR="00F04B6D" w:rsidRPr="00803C2A" w:rsidRDefault="00F04B6D" w:rsidP="00207301">
            <w:pPr>
              <w:rPr>
                <w:rFonts w:ascii="Cambria" w:hAnsi="Cambria"/>
                <w:lang w:val="en-US"/>
              </w:rPr>
            </w:pPr>
            <w:r w:rsidRPr="00803C2A">
              <w:rPr>
                <w:rFonts w:ascii="Cambria" w:hAnsi="Cambria"/>
                <w:lang w:val="en-US"/>
              </w:rPr>
              <w:t xml:space="preserve">HDAC4o (PDB-ID: 2VQJ) + </w:t>
            </w:r>
            <w:r>
              <w:rPr>
                <w:rFonts w:ascii="Cambria" w:hAnsi="Cambria"/>
                <w:lang w:val="en-US"/>
              </w:rPr>
              <w:t xml:space="preserve">co-crystallized TFG </w:t>
            </w:r>
            <w:r w:rsidRPr="00803C2A">
              <w:rPr>
                <w:rFonts w:ascii="Cambria" w:hAnsi="Cambria"/>
                <w:lang w:val="en-US"/>
              </w:rPr>
              <w:t>ligand</w:t>
            </w:r>
          </w:p>
        </w:tc>
        <w:tc>
          <w:tcPr>
            <w:tcW w:w="2664" w:type="dxa"/>
          </w:tcPr>
          <w:p w14:paraId="0C44439E" w14:textId="77777777" w:rsidR="00F04B6D" w:rsidRPr="00803C2A" w:rsidRDefault="00F04B6D" w:rsidP="00207301">
            <w:pPr>
              <w:jc w:val="center"/>
              <w:cnfStyle w:val="000000100000" w:firstRow="0" w:lastRow="0" w:firstColumn="0" w:lastColumn="0" w:oddVBand="0" w:evenVBand="0" w:oddHBand="1" w:evenHBand="0" w:firstRowFirstColumn="0" w:firstRowLastColumn="0" w:lastRowFirstColumn="0" w:lastRowLastColumn="0"/>
              <w:rPr>
                <w:rFonts w:ascii="Cambria" w:hAnsi="Cambria"/>
                <w:lang w:val="en-US"/>
              </w:rPr>
            </w:pPr>
            <w:r w:rsidRPr="00803C2A">
              <w:rPr>
                <w:rFonts w:ascii="Cambria" w:hAnsi="Cambria"/>
                <w:lang w:val="en-US"/>
              </w:rPr>
              <w:t>-13.2</w:t>
            </w:r>
          </w:p>
        </w:tc>
      </w:tr>
    </w:tbl>
    <w:p w14:paraId="63AEC749" w14:textId="77777777" w:rsidR="00F04B6D" w:rsidRDefault="00F04B6D" w:rsidP="00F04B6D">
      <w:pPr>
        <w:rPr>
          <w:lang w:val="en-US"/>
        </w:rPr>
      </w:pPr>
      <w:r w:rsidRPr="00AC6EFF">
        <w:rPr>
          <w:noProof/>
        </w:rPr>
        <w:drawing>
          <wp:inline distT="0" distB="0" distL="0" distR="0" wp14:anchorId="21866BFB" wp14:editId="3CE9308F">
            <wp:extent cx="2369128" cy="1889979"/>
            <wp:effectExtent l="0" t="0" r="0" b="0"/>
            <wp:docPr id="1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9"/>
                    <a:stretch>
                      <a:fillRect/>
                    </a:stretch>
                  </pic:blipFill>
                  <pic:spPr>
                    <a:xfrm>
                      <a:off x="0" y="0"/>
                      <a:ext cx="2385190" cy="1902792"/>
                    </a:xfrm>
                    <a:prstGeom prst="rect">
                      <a:avLst/>
                    </a:prstGeom>
                  </pic:spPr>
                </pic:pic>
              </a:graphicData>
            </a:graphic>
          </wp:inline>
        </w:drawing>
      </w:r>
    </w:p>
    <w:p w14:paraId="43201881" w14:textId="77777777" w:rsidR="00F04B6D" w:rsidRDefault="00F04B6D" w:rsidP="00F04B6D">
      <w:pPr>
        <w:pStyle w:val="berschrift1"/>
      </w:pPr>
      <w:bookmarkStart w:id="9" w:name="_Toc19519652"/>
      <w:bookmarkStart w:id="10" w:name="_Toc19520268"/>
      <w:bookmarkStart w:id="11" w:name="_Toc19521798"/>
      <w:bookmarkStart w:id="12" w:name="_Toc29633117"/>
      <w:r w:rsidRPr="00237413">
        <w:t>Fig. S</w:t>
      </w:r>
      <w:r>
        <w:t>4</w:t>
      </w:r>
      <w:r w:rsidRPr="00237413">
        <w:t>: Redocking of the co-crystallized hydroxamic acid inhibitor in complex with HDAC4 (PDB-ID: 4CBY)</w:t>
      </w:r>
      <w:r>
        <w:t>.</w:t>
      </w:r>
      <w:bookmarkEnd w:id="9"/>
      <w:bookmarkEnd w:id="10"/>
      <w:bookmarkEnd w:id="11"/>
      <w:bookmarkEnd w:id="12"/>
    </w:p>
    <w:p w14:paraId="4158F6AA" w14:textId="77777777" w:rsidR="00F04B6D" w:rsidRPr="00B84C2E" w:rsidRDefault="00F04B6D" w:rsidP="00F04B6D">
      <w:pPr>
        <w:rPr>
          <w:lang w:val="en-US"/>
        </w:rPr>
      </w:pPr>
    </w:p>
    <w:p w14:paraId="0CFB9D85" w14:textId="77777777" w:rsidR="00F04B6D" w:rsidRPr="00B84C2E" w:rsidRDefault="00F04B6D" w:rsidP="00F04B6D">
      <w:pPr>
        <w:rPr>
          <w:lang w:val="en-US"/>
        </w:rPr>
      </w:pPr>
      <w:r>
        <w:rPr>
          <w:noProof/>
          <w:sz w:val="18"/>
          <w:szCs w:val="18"/>
        </w:rPr>
        <w:drawing>
          <wp:inline distT="0" distB="0" distL="0" distR="0" wp14:anchorId="58F8B683" wp14:editId="587EB441">
            <wp:extent cx="3962400" cy="2795016"/>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F_WT_vs_open_S5.png"/>
                    <pic:cNvPicPr/>
                  </pic:nvPicPr>
                  <pic:blipFill>
                    <a:blip r:embed="rId10">
                      <a:extLst>
                        <a:ext uri="{28A0092B-C50C-407E-A947-70E740481C1C}">
                          <a14:useLocalDpi xmlns:a14="http://schemas.microsoft.com/office/drawing/2010/main" val="0"/>
                        </a:ext>
                      </a:extLst>
                    </a:blip>
                    <a:stretch>
                      <a:fillRect/>
                    </a:stretch>
                  </pic:blipFill>
                  <pic:spPr>
                    <a:xfrm>
                      <a:off x="0" y="0"/>
                      <a:ext cx="3962400" cy="2795016"/>
                    </a:xfrm>
                    <a:prstGeom prst="rect">
                      <a:avLst/>
                    </a:prstGeom>
                  </pic:spPr>
                </pic:pic>
              </a:graphicData>
            </a:graphic>
          </wp:inline>
        </w:drawing>
      </w:r>
    </w:p>
    <w:p w14:paraId="2BD6AEEA" w14:textId="77777777" w:rsidR="00F04B6D" w:rsidRDefault="00F04B6D" w:rsidP="00F04B6D">
      <w:pPr>
        <w:rPr>
          <w:rStyle w:val="berschrift1Zchn"/>
        </w:rPr>
      </w:pPr>
    </w:p>
    <w:p w14:paraId="6601184E" w14:textId="022F3D18" w:rsidR="00F04B6D" w:rsidRPr="003509E6" w:rsidRDefault="00F04B6D" w:rsidP="00F04B6D">
      <w:pPr>
        <w:pStyle w:val="berschrift1"/>
      </w:pPr>
      <w:bookmarkStart w:id="13" w:name="_Toc19521799"/>
      <w:bookmarkStart w:id="14" w:name="_Toc29633118"/>
      <w:r>
        <w:t>Fig.</w:t>
      </w:r>
      <w:r w:rsidRPr="003509E6">
        <w:t xml:space="preserve"> S5: Melting curves of HDAC4 wild type and Cys669Ala/His674Ala variant. </w:t>
      </w:r>
      <w:r w:rsidRPr="003509E6">
        <w:rPr>
          <w:b w:val="0"/>
        </w:rPr>
        <w:t>Error bars are display</w:t>
      </w:r>
      <w:r w:rsidR="003F3A11">
        <w:rPr>
          <w:b w:val="0"/>
        </w:rPr>
        <w:t>ed</w:t>
      </w:r>
      <w:r w:rsidRPr="003509E6">
        <w:rPr>
          <w:b w:val="0"/>
        </w:rPr>
        <w:t xml:space="preserve"> as standard deviation (n=4).</w:t>
      </w:r>
      <w:bookmarkEnd w:id="13"/>
      <w:bookmarkEnd w:id="14"/>
    </w:p>
    <w:p w14:paraId="530E453F" w14:textId="77777777" w:rsidR="00F04B6D" w:rsidRDefault="00F04B6D" w:rsidP="00F04B6D">
      <w:pPr>
        <w:rPr>
          <w:sz w:val="20"/>
          <w:szCs w:val="20"/>
          <w:lang w:val="en-US"/>
        </w:rPr>
      </w:pPr>
    </w:p>
    <w:p w14:paraId="658364B7" w14:textId="77777777" w:rsidR="00F04B6D" w:rsidRDefault="00F04B6D" w:rsidP="00F04B6D">
      <w:pPr>
        <w:rPr>
          <w:sz w:val="20"/>
          <w:szCs w:val="20"/>
          <w:lang w:val="en-US"/>
        </w:rPr>
      </w:pPr>
    </w:p>
    <w:p w14:paraId="7CBBB0B8" w14:textId="77777777" w:rsidR="00F04B6D" w:rsidRDefault="00F04B6D" w:rsidP="00F04B6D">
      <w:pPr>
        <w:rPr>
          <w:sz w:val="20"/>
          <w:szCs w:val="20"/>
          <w:lang w:val="en-US"/>
        </w:rPr>
      </w:pPr>
    </w:p>
    <w:p w14:paraId="477786CB" w14:textId="77777777" w:rsidR="00F04B6D" w:rsidRDefault="00F04B6D" w:rsidP="00F04B6D">
      <w:pPr>
        <w:rPr>
          <w:sz w:val="20"/>
          <w:szCs w:val="20"/>
          <w:lang w:val="en-US"/>
        </w:rPr>
      </w:pPr>
    </w:p>
    <w:p w14:paraId="4F7AEEA4" w14:textId="77777777" w:rsidR="00F04B6D" w:rsidRDefault="00F04B6D" w:rsidP="00F04B6D">
      <w:pPr>
        <w:rPr>
          <w:sz w:val="20"/>
          <w:szCs w:val="20"/>
          <w:lang w:val="en-US"/>
        </w:rPr>
      </w:pPr>
    </w:p>
    <w:p w14:paraId="3A21DBB3" w14:textId="77777777" w:rsidR="00F04B6D" w:rsidRDefault="00F04B6D" w:rsidP="00F04B6D">
      <w:pPr>
        <w:rPr>
          <w:sz w:val="20"/>
          <w:szCs w:val="20"/>
          <w:lang w:val="en-US"/>
        </w:rPr>
      </w:pPr>
    </w:p>
    <w:p w14:paraId="3FF63EDD" w14:textId="77777777" w:rsidR="00F04B6D" w:rsidRDefault="00F04B6D" w:rsidP="00F04B6D">
      <w:pPr>
        <w:rPr>
          <w:sz w:val="20"/>
          <w:szCs w:val="20"/>
          <w:lang w:val="en-US"/>
        </w:rPr>
      </w:pPr>
    </w:p>
    <w:p w14:paraId="64D68025" w14:textId="77777777" w:rsidR="00F04B6D" w:rsidRDefault="00F04B6D" w:rsidP="00F04B6D">
      <w:pPr>
        <w:rPr>
          <w:sz w:val="20"/>
          <w:szCs w:val="20"/>
          <w:lang w:val="en-US"/>
        </w:rPr>
      </w:pPr>
    </w:p>
    <w:p w14:paraId="13FEFFCF" w14:textId="77777777" w:rsidR="00F04B6D" w:rsidRDefault="00F04B6D" w:rsidP="00F04B6D">
      <w:pPr>
        <w:rPr>
          <w:sz w:val="20"/>
          <w:szCs w:val="20"/>
          <w:lang w:val="en-US"/>
        </w:rPr>
      </w:pPr>
    </w:p>
    <w:p w14:paraId="38A85F0C" w14:textId="77777777" w:rsidR="00F04B6D" w:rsidRDefault="00F04B6D" w:rsidP="00F04B6D">
      <w:pPr>
        <w:rPr>
          <w:sz w:val="20"/>
          <w:szCs w:val="20"/>
          <w:lang w:val="en-US"/>
        </w:rPr>
      </w:pPr>
    </w:p>
    <w:p w14:paraId="2E5327B4" w14:textId="77777777" w:rsidR="00F04B6D" w:rsidRDefault="00F04B6D" w:rsidP="00F04B6D">
      <w:pPr>
        <w:rPr>
          <w:sz w:val="20"/>
          <w:szCs w:val="20"/>
          <w:lang w:val="en-US"/>
        </w:rPr>
      </w:pPr>
    </w:p>
    <w:p w14:paraId="4726DDC9" w14:textId="77777777" w:rsidR="00F04B6D" w:rsidRDefault="00F04B6D" w:rsidP="00F04B6D">
      <w:pPr>
        <w:rPr>
          <w:sz w:val="20"/>
          <w:szCs w:val="20"/>
          <w:lang w:val="en-US"/>
        </w:rPr>
      </w:pPr>
      <w:r>
        <w:rPr>
          <w:noProof/>
          <w:sz w:val="20"/>
          <w:szCs w:val="20"/>
        </w:rPr>
        <w:drawing>
          <wp:inline distT="0" distB="0" distL="0" distR="0" wp14:anchorId="0FD5F456" wp14:editId="1E0B4F1A">
            <wp:extent cx="5297424" cy="3087624"/>
            <wp:effectExtent l="0" t="0" r="11430" b="1143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F_WT_vs_open_S6.png"/>
                    <pic:cNvPicPr/>
                  </pic:nvPicPr>
                  <pic:blipFill>
                    <a:blip r:embed="rId11">
                      <a:extLst>
                        <a:ext uri="{28A0092B-C50C-407E-A947-70E740481C1C}">
                          <a14:useLocalDpi xmlns:a14="http://schemas.microsoft.com/office/drawing/2010/main" val="0"/>
                        </a:ext>
                      </a:extLst>
                    </a:blip>
                    <a:stretch>
                      <a:fillRect/>
                    </a:stretch>
                  </pic:blipFill>
                  <pic:spPr>
                    <a:xfrm>
                      <a:off x="0" y="0"/>
                      <a:ext cx="5297424" cy="3087624"/>
                    </a:xfrm>
                    <a:prstGeom prst="rect">
                      <a:avLst/>
                    </a:prstGeom>
                  </pic:spPr>
                </pic:pic>
              </a:graphicData>
            </a:graphic>
          </wp:inline>
        </w:drawing>
      </w:r>
    </w:p>
    <w:p w14:paraId="3917471B" w14:textId="34652390" w:rsidR="00F04B6D" w:rsidRDefault="00F04B6D" w:rsidP="00F04B6D">
      <w:pPr>
        <w:pStyle w:val="berschrift1"/>
      </w:pPr>
      <w:bookmarkStart w:id="15" w:name="_Toc19521800"/>
      <w:bookmarkStart w:id="16" w:name="_Toc29633119"/>
      <w:r w:rsidRPr="003509E6">
        <w:t xml:space="preserve">Fig. S6: Thermal stabilization of HDAC4 and Cys669Ala/His674Ala variant by SATFMK and the TFG ligand. </w:t>
      </w:r>
      <w:r w:rsidRPr="003509E6">
        <w:rPr>
          <w:b w:val="0"/>
        </w:rPr>
        <w:t>Error bars are display</w:t>
      </w:r>
      <w:r w:rsidR="003F3A11">
        <w:rPr>
          <w:b w:val="0"/>
        </w:rPr>
        <w:t>ed</w:t>
      </w:r>
      <w:r w:rsidRPr="003509E6">
        <w:rPr>
          <w:b w:val="0"/>
        </w:rPr>
        <w:t xml:space="preserve"> as standard deviation (n=4).</w:t>
      </w:r>
      <w:bookmarkEnd w:id="15"/>
      <w:bookmarkEnd w:id="16"/>
    </w:p>
    <w:p w14:paraId="4D0F9D8A" w14:textId="77777777" w:rsidR="00F04B6D" w:rsidRDefault="00F04B6D" w:rsidP="00F04B6D">
      <w:pPr>
        <w:rPr>
          <w:sz w:val="20"/>
          <w:szCs w:val="20"/>
          <w:lang w:val="en-US"/>
        </w:rPr>
      </w:pPr>
    </w:p>
    <w:p w14:paraId="6B1BA2F4" w14:textId="77777777" w:rsidR="00F04B6D" w:rsidRDefault="00F04B6D" w:rsidP="00F04B6D">
      <w:pPr>
        <w:rPr>
          <w:sz w:val="20"/>
          <w:szCs w:val="20"/>
          <w:lang w:val="en-US"/>
        </w:rPr>
      </w:pPr>
    </w:p>
    <w:p w14:paraId="1E475318" w14:textId="77777777" w:rsidR="00F04B6D" w:rsidRDefault="00F04B6D" w:rsidP="00F04B6D">
      <w:pPr>
        <w:rPr>
          <w:sz w:val="20"/>
          <w:szCs w:val="20"/>
          <w:lang w:val="en-US"/>
        </w:rPr>
      </w:pPr>
    </w:p>
    <w:p w14:paraId="314B7B4A" w14:textId="77777777" w:rsidR="00F04B6D" w:rsidRPr="00934FF4" w:rsidRDefault="00F04B6D" w:rsidP="00F04B6D">
      <w:pPr>
        <w:rPr>
          <w:sz w:val="20"/>
          <w:szCs w:val="20"/>
          <w:lang w:val="en-US"/>
        </w:rPr>
      </w:pPr>
      <w:r>
        <w:rPr>
          <w:noProof/>
          <w:sz w:val="20"/>
          <w:szCs w:val="20"/>
        </w:rPr>
        <w:lastRenderedPageBreak/>
        <w:drawing>
          <wp:inline distT="0" distB="0" distL="0" distR="0" wp14:anchorId="32E65357" wp14:editId="4918019A">
            <wp:extent cx="5068824" cy="3049524"/>
            <wp:effectExtent l="0" t="0" r="1143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F_NMR_buffer_1.png"/>
                    <pic:cNvPicPr/>
                  </pic:nvPicPr>
                  <pic:blipFill>
                    <a:blip r:embed="rId12">
                      <a:extLst>
                        <a:ext uri="{28A0092B-C50C-407E-A947-70E740481C1C}">
                          <a14:useLocalDpi xmlns:a14="http://schemas.microsoft.com/office/drawing/2010/main" val="0"/>
                        </a:ext>
                      </a:extLst>
                    </a:blip>
                    <a:stretch>
                      <a:fillRect/>
                    </a:stretch>
                  </pic:blipFill>
                  <pic:spPr>
                    <a:xfrm>
                      <a:off x="0" y="0"/>
                      <a:ext cx="5068824" cy="3049524"/>
                    </a:xfrm>
                    <a:prstGeom prst="rect">
                      <a:avLst/>
                    </a:prstGeom>
                  </pic:spPr>
                </pic:pic>
              </a:graphicData>
            </a:graphic>
          </wp:inline>
        </w:drawing>
      </w:r>
    </w:p>
    <w:p w14:paraId="37C588DF" w14:textId="114AD2AD" w:rsidR="00F04B6D" w:rsidRDefault="00F04B6D" w:rsidP="00F04B6D">
      <w:pPr>
        <w:pStyle w:val="berschrift1"/>
      </w:pPr>
      <w:bookmarkStart w:id="17" w:name="_Toc19521801"/>
      <w:bookmarkStart w:id="18" w:name="_Toc29633120"/>
      <w:r w:rsidRPr="003509E6">
        <w:t xml:space="preserve">Fig. S7: Thermal stabilization of HDAC4 by the TFG ligand in NMR buffer system. </w:t>
      </w:r>
      <w:r w:rsidRPr="003509E6">
        <w:rPr>
          <w:b w:val="0"/>
        </w:rPr>
        <w:t>Error bars are display</w:t>
      </w:r>
      <w:r w:rsidR="003F3A11">
        <w:rPr>
          <w:b w:val="0"/>
        </w:rPr>
        <w:t>ed</w:t>
      </w:r>
      <w:r w:rsidRPr="003509E6">
        <w:rPr>
          <w:b w:val="0"/>
        </w:rPr>
        <w:t xml:space="preserve"> as standard deviation (n=4).</w:t>
      </w:r>
      <w:bookmarkEnd w:id="17"/>
      <w:bookmarkEnd w:id="18"/>
    </w:p>
    <w:p w14:paraId="30209553" w14:textId="77777777" w:rsidR="00F04B6D" w:rsidRDefault="00F04B6D" w:rsidP="00F04B6D">
      <w:pPr>
        <w:rPr>
          <w:sz w:val="20"/>
          <w:szCs w:val="20"/>
          <w:lang w:val="en-US"/>
        </w:rPr>
      </w:pPr>
    </w:p>
    <w:p w14:paraId="6D0D6179" w14:textId="77777777" w:rsidR="00F04B6D" w:rsidRDefault="00F04B6D" w:rsidP="00F04B6D">
      <w:pPr>
        <w:rPr>
          <w:sz w:val="20"/>
          <w:szCs w:val="20"/>
          <w:lang w:val="en-US"/>
        </w:rPr>
      </w:pPr>
    </w:p>
    <w:p w14:paraId="3561545F" w14:textId="77777777" w:rsidR="00F04B6D" w:rsidRPr="00B84C2E" w:rsidRDefault="00F04B6D" w:rsidP="00F04B6D">
      <w:pPr>
        <w:rPr>
          <w:rFonts w:cs="Times New Roman"/>
          <w:lang w:val="en-US"/>
        </w:rPr>
      </w:pPr>
    </w:p>
    <w:p w14:paraId="71EE8C43" w14:textId="77777777" w:rsidR="00F04B6D" w:rsidRDefault="00F04B6D" w:rsidP="00F04B6D">
      <w:pPr>
        <w:rPr>
          <w:lang w:val="en-US"/>
        </w:rPr>
      </w:pPr>
    </w:p>
    <w:p w14:paraId="6787D8AE" w14:textId="77777777" w:rsidR="00F04B6D" w:rsidRDefault="00F04B6D" w:rsidP="00F04B6D">
      <w:pPr>
        <w:rPr>
          <w:lang w:val="en-US"/>
        </w:rPr>
      </w:pPr>
    </w:p>
    <w:p w14:paraId="61906C3E" w14:textId="77777777" w:rsidR="00F04B6D" w:rsidRDefault="00F04B6D" w:rsidP="00F04B6D">
      <w:pPr>
        <w:rPr>
          <w:lang w:val="en-US"/>
        </w:rPr>
      </w:pPr>
    </w:p>
    <w:p w14:paraId="7C9568FA" w14:textId="77777777" w:rsidR="00F04B6D" w:rsidRDefault="00F04B6D" w:rsidP="00F04B6D">
      <w:pPr>
        <w:rPr>
          <w:lang w:val="en-US"/>
        </w:rPr>
      </w:pPr>
    </w:p>
    <w:p w14:paraId="0AE93297" w14:textId="77777777" w:rsidR="00F04B6D" w:rsidRDefault="00F04B6D" w:rsidP="00F04B6D">
      <w:pPr>
        <w:rPr>
          <w:lang w:val="en-US"/>
        </w:rPr>
      </w:pPr>
    </w:p>
    <w:p w14:paraId="2F467065" w14:textId="77777777" w:rsidR="00F04B6D" w:rsidRDefault="00F04B6D" w:rsidP="00F04B6D">
      <w:pPr>
        <w:rPr>
          <w:lang w:val="en-US"/>
        </w:rPr>
      </w:pPr>
      <w:r>
        <w:rPr>
          <w:noProof/>
        </w:rPr>
        <w:drawing>
          <wp:anchor distT="0" distB="0" distL="114300" distR="114300" simplePos="0" relativeHeight="251659264" behindDoc="0" locked="0" layoutInCell="1" allowOverlap="1" wp14:anchorId="39025859" wp14:editId="2A041B49">
            <wp:simplePos x="0" y="0"/>
            <wp:positionH relativeFrom="column">
              <wp:posOffset>0</wp:posOffset>
            </wp:positionH>
            <wp:positionV relativeFrom="paragraph">
              <wp:posOffset>38100</wp:posOffset>
            </wp:positionV>
            <wp:extent cx="5667375" cy="3345815"/>
            <wp:effectExtent l="0" t="0" r="0" b="6985"/>
            <wp:wrapTopAndBottom/>
            <wp:docPr id="11278154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
                      <a:extLst>
                        <a:ext uri="{28A0092B-C50C-407E-A947-70E740481C1C}">
                          <a14:useLocalDpi xmlns:a14="http://schemas.microsoft.com/office/drawing/2010/main" val="0"/>
                        </a:ext>
                      </a:extLst>
                    </a:blip>
                    <a:srcRect l="22721" t="19019" r="26650" b="27843"/>
                    <a:stretch/>
                  </pic:blipFill>
                  <pic:spPr bwMode="auto">
                    <a:xfrm>
                      <a:off x="0" y="0"/>
                      <a:ext cx="5667375" cy="334581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52AC9B" w14:textId="77777777" w:rsidR="00F04B6D" w:rsidRDefault="00F04B6D" w:rsidP="00F04B6D">
      <w:pPr>
        <w:pStyle w:val="berschrift1"/>
      </w:pPr>
      <w:bookmarkStart w:id="19" w:name="_Toc19521802"/>
      <w:bookmarkStart w:id="20" w:name="_Toc29633121"/>
      <w:r w:rsidRPr="003509E6">
        <w:rPr>
          <w:rFonts w:ascii="Cambria" w:hAnsi="Cambria"/>
        </w:rPr>
        <w:lastRenderedPageBreak/>
        <w:t>Fig. S8: Full spectra of 19F-NMR measurements.</w:t>
      </w:r>
      <w:r>
        <w:rPr>
          <w:rFonts w:ascii="Cambria" w:hAnsi="Cambria"/>
        </w:rPr>
        <w:t xml:space="preserve"> </w:t>
      </w:r>
      <w:r w:rsidRPr="003509E6">
        <w:rPr>
          <w:b w:val="0"/>
        </w:rPr>
        <w:t>(A) Spectrum of unlabelled protein, (B) free amino acid (tfmPhe), (C) labelled protein and (D) labelled protein in presence of the TFG ligand. Spectra were calibrated relative to the artefact at -75.25 ppm</w:t>
      </w:r>
      <w:bookmarkEnd w:id="19"/>
      <w:bookmarkEnd w:id="20"/>
    </w:p>
    <w:p w14:paraId="4AB48EF3" w14:textId="77777777" w:rsidR="00F04B6D" w:rsidRDefault="00F04B6D" w:rsidP="00F04B6D">
      <w:pPr>
        <w:rPr>
          <w:sz w:val="20"/>
          <w:szCs w:val="20"/>
          <w:lang w:val="en-GB"/>
        </w:rPr>
      </w:pPr>
    </w:p>
    <w:p w14:paraId="0BDCD58D" w14:textId="77777777" w:rsidR="00F04B6D" w:rsidRDefault="00F04B6D" w:rsidP="00F04B6D">
      <w:pPr>
        <w:rPr>
          <w:sz w:val="20"/>
          <w:szCs w:val="20"/>
          <w:lang w:val="en-GB"/>
        </w:rPr>
      </w:pPr>
    </w:p>
    <w:p w14:paraId="31F92A76" w14:textId="77777777" w:rsidR="00F04B6D" w:rsidRDefault="00F04B6D" w:rsidP="00F04B6D">
      <w:pPr>
        <w:rPr>
          <w:sz w:val="20"/>
          <w:szCs w:val="20"/>
          <w:lang w:val="en-GB"/>
        </w:rPr>
      </w:pPr>
    </w:p>
    <w:p w14:paraId="3EDEB919" w14:textId="77777777" w:rsidR="00F04B6D" w:rsidRDefault="00F04B6D" w:rsidP="00F04B6D">
      <w:pPr>
        <w:rPr>
          <w:sz w:val="20"/>
          <w:szCs w:val="20"/>
          <w:lang w:val="en-GB"/>
        </w:rPr>
      </w:pPr>
    </w:p>
    <w:p w14:paraId="016FD1D2" w14:textId="77777777" w:rsidR="00F04B6D" w:rsidRDefault="00F04B6D" w:rsidP="00F04B6D">
      <w:pPr>
        <w:rPr>
          <w:sz w:val="20"/>
          <w:szCs w:val="20"/>
          <w:lang w:val="en-GB"/>
        </w:rPr>
      </w:pPr>
    </w:p>
    <w:p w14:paraId="39D121AF" w14:textId="77777777" w:rsidR="00F04B6D" w:rsidRDefault="00F04B6D" w:rsidP="00F04B6D">
      <w:pPr>
        <w:rPr>
          <w:sz w:val="20"/>
          <w:szCs w:val="20"/>
          <w:lang w:val="en-GB"/>
        </w:rPr>
      </w:pPr>
    </w:p>
    <w:p w14:paraId="2705F97D" w14:textId="77777777" w:rsidR="00F04B6D" w:rsidRDefault="00F04B6D" w:rsidP="00F04B6D">
      <w:pPr>
        <w:rPr>
          <w:sz w:val="20"/>
          <w:szCs w:val="20"/>
          <w:lang w:val="en-GB"/>
        </w:rPr>
      </w:pPr>
    </w:p>
    <w:p w14:paraId="2B40F738" w14:textId="77777777" w:rsidR="00F04B6D" w:rsidRDefault="00F04B6D" w:rsidP="00F04B6D">
      <w:pPr>
        <w:rPr>
          <w:sz w:val="20"/>
          <w:szCs w:val="20"/>
          <w:lang w:val="en-GB"/>
        </w:rPr>
      </w:pPr>
    </w:p>
    <w:p w14:paraId="7658EBC5" w14:textId="77777777" w:rsidR="00F04B6D" w:rsidRDefault="00F04B6D" w:rsidP="00F04B6D">
      <w:pPr>
        <w:rPr>
          <w:sz w:val="20"/>
          <w:szCs w:val="20"/>
          <w:lang w:val="en-GB"/>
        </w:rPr>
      </w:pPr>
    </w:p>
    <w:p w14:paraId="4C59C8E5" w14:textId="77777777" w:rsidR="00F04B6D" w:rsidRDefault="00F04B6D" w:rsidP="00F04B6D">
      <w:pPr>
        <w:rPr>
          <w:sz w:val="20"/>
          <w:szCs w:val="20"/>
          <w:lang w:val="en-GB"/>
        </w:rPr>
      </w:pPr>
    </w:p>
    <w:p w14:paraId="2B7CDB6D" w14:textId="77777777" w:rsidR="00F04B6D" w:rsidRDefault="00F04B6D" w:rsidP="00F04B6D">
      <w:pPr>
        <w:rPr>
          <w:rStyle w:val="berschrift1Zchn"/>
        </w:rPr>
      </w:pPr>
    </w:p>
    <w:p w14:paraId="6FFA9D17" w14:textId="77777777" w:rsidR="00F04B6D" w:rsidRPr="00B84C2E" w:rsidRDefault="00F04B6D" w:rsidP="00F04B6D">
      <w:pPr>
        <w:pStyle w:val="berschrift1"/>
      </w:pPr>
      <w:bookmarkStart w:id="21" w:name="_Toc19521803"/>
      <w:bookmarkStart w:id="22" w:name="_Toc29633122"/>
      <w:r w:rsidRPr="003509E6">
        <w:t>Tab. S9: Composition of M9 minimal media.</w:t>
      </w:r>
      <w:r w:rsidRPr="00B84C2E">
        <w:t xml:space="preserve"> </w:t>
      </w:r>
      <w:r w:rsidRPr="003509E6">
        <w:rPr>
          <w:b w:val="0"/>
        </w:rPr>
        <w:t>Based on the protocol of Arie Geerlof, Helmholtz Center Munich</w:t>
      </w:r>
      <w:bookmarkEnd w:id="21"/>
      <w:bookmarkEnd w:id="22"/>
    </w:p>
    <w:tbl>
      <w:tblPr>
        <w:tblStyle w:val="HelleSchattierung"/>
        <w:tblW w:w="0" w:type="auto"/>
        <w:tblLook w:val="04A0" w:firstRow="1" w:lastRow="0" w:firstColumn="1" w:lastColumn="0" w:noHBand="0" w:noVBand="1"/>
      </w:tblPr>
      <w:tblGrid>
        <w:gridCol w:w="2235"/>
        <w:gridCol w:w="2551"/>
      </w:tblGrid>
      <w:tr w:rsidR="00F04B6D" w:rsidRPr="00B84C2E" w14:paraId="6585E980" w14:textId="77777777" w:rsidTr="00207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C6979E8" w14:textId="77777777" w:rsidR="00F04B6D" w:rsidRPr="00B84C2E" w:rsidRDefault="00F04B6D" w:rsidP="00207301">
            <w:pPr>
              <w:rPr>
                <w:b w:val="0"/>
                <w:lang w:val="en-US"/>
              </w:rPr>
            </w:pPr>
            <w:r w:rsidRPr="00B84C2E">
              <w:rPr>
                <w:b w:val="0"/>
                <w:lang w:val="en-US"/>
              </w:rPr>
              <w:t>Ingredient</w:t>
            </w:r>
          </w:p>
        </w:tc>
        <w:tc>
          <w:tcPr>
            <w:tcW w:w="2551" w:type="dxa"/>
          </w:tcPr>
          <w:p w14:paraId="7576B18A" w14:textId="77777777" w:rsidR="00F04B6D" w:rsidRPr="00B84C2E" w:rsidRDefault="00F04B6D" w:rsidP="00207301">
            <w:pPr>
              <w:cnfStyle w:val="100000000000" w:firstRow="1" w:lastRow="0" w:firstColumn="0" w:lastColumn="0" w:oddVBand="0" w:evenVBand="0" w:oddHBand="0" w:evenHBand="0" w:firstRowFirstColumn="0" w:firstRowLastColumn="0" w:lastRowFirstColumn="0" w:lastRowLastColumn="0"/>
              <w:rPr>
                <w:b w:val="0"/>
                <w:lang w:val="en-US"/>
              </w:rPr>
            </w:pPr>
            <w:r w:rsidRPr="00B84C2E">
              <w:rPr>
                <w:b w:val="0"/>
                <w:lang w:val="en-US"/>
              </w:rPr>
              <w:t>Concentration</w:t>
            </w:r>
          </w:p>
        </w:tc>
      </w:tr>
      <w:tr w:rsidR="00F04B6D" w:rsidRPr="00B84C2E" w14:paraId="0B5C2DEA"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5D5BC2C4" w14:textId="77777777" w:rsidR="00F04B6D" w:rsidRPr="00B84C2E" w:rsidRDefault="00F04B6D" w:rsidP="00207301">
            <w:pPr>
              <w:rPr>
                <w:vertAlign w:val="superscript"/>
                <w:lang w:val="en-US"/>
              </w:rPr>
            </w:pPr>
            <w:r w:rsidRPr="00B84C2E">
              <w:rPr>
                <w:lang w:val="en-US"/>
              </w:rPr>
              <w:t>Na</w:t>
            </w:r>
            <w:r w:rsidRPr="00B84C2E">
              <w:rPr>
                <w:vertAlign w:val="subscript"/>
                <w:lang w:val="en-US"/>
              </w:rPr>
              <w:t>2</w:t>
            </w:r>
            <w:r w:rsidRPr="00B84C2E">
              <w:rPr>
                <w:lang w:val="en-US"/>
              </w:rPr>
              <w:t>HPO</w:t>
            </w:r>
            <w:r w:rsidRPr="00B84C2E">
              <w:rPr>
                <w:vertAlign w:val="subscript"/>
                <w:lang w:val="en-US"/>
              </w:rPr>
              <w:t>4</w:t>
            </w:r>
            <w:r w:rsidRPr="00B84C2E">
              <w:rPr>
                <w:vertAlign w:val="superscript"/>
                <w:lang w:val="en-US"/>
              </w:rPr>
              <w:t>*</w:t>
            </w:r>
          </w:p>
        </w:tc>
        <w:tc>
          <w:tcPr>
            <w:tcW w:w="2551" w:type="dxa"/>
          </w:tcPr>
          <w:p w14:paraId="244BCF4B"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33.7 mM</w:t>
            </w:r>
          </w:p>
        </w:tc>
      </w:tr>
      <w:tr w:rsidR="00F04B6D" w:rsidRPr="00B84C2E" w14:paraId="68E811CA"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6A5A304A" w14:textId="77777777" w:rsidR="00F04B6D" w:rsidRPr="00B84C2E" w:rsidRDefault="00F04B6D" w:rsidP="00207301">
            <w:pPr>
              <w:rPr>
                <w:lang w:val="en-US"/>
              </w:rPr>
            </w:pPr>
            <w:r w:rsidRPr="00B84C2E">
              <w:rPr>
                <w:lang w:val="en-US"/>
              </w:rPr>
              <w:t>KH</w:t>
            </w:r>
            <w:r w:rsidRPr="00B84C2E">
              <w:rPr>
                <w:vertAlign w:val="subscript"/>
                <w:lang w:val="en-US"/>
              </w:rPr>
              <w:t>2</w:t>
            </w:r>
            <w:r w:rsidRPr="00B84C2E">
              <w:rPr>
                <w:lang w:val="en-US"/>
              </w:rPr>
              <w:t>PO</w:t>
            </w:r>
            <w:r w:rsidRPr="00B84C2E">
              <w:rPr>
                <w:vertAlign w:val="subscript"/>
                <w:lang w:val="en-US"/>
              </w:rPr>
              <w:t>4</w:t>
            </w:r>
            <w:r w:rsidRPr="00B84C2E">
              <w:rPr>
                <w:lang w:val="en-US"/>
              </w:rPr>
              <w:t>*</w:t>
            </w:r>
          </w:p>
        </w:tc>
        <w:tc>
          <w:tcPr>
            <w:tcW w:w="2551" w:type="dxa"/>
          </w:tcPr>
          <w:p w14:paraId="20FB6F43"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22.0 mM</w:t>
            </w:r>
          </w:p>
        </w:tc>
      </w:tr>
      <w:tr w:rsidR="00F04B6D" w:rsidRPr="00B84C2E" w14:paraId="02FBEA52"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9FF51EB" w14:textId="77777777" w:rsidR="00F04B6D" w:rsidRPr="00B84C2E" w:rsidRDefault="00F04B6D" w:rsidP="00207301">
            <w:pPr>
              <w:rPr>
                <w:lang w:val="en-US"/>
              </w:rPr>
            </w:pPr>
            <w:r w:rsidRPr="00B84C2E">
              <w:rPr>
                <w:lang w:val="en-US"/>
              </w:rPr>
              <w:t>NaCl*</w:t>
            </w:r>
          </w:p>
        </w:tc>
        <w:tc>
          <w:tcPr>
            <w:tcW w:w="2551" w:type="dxa"/>
          </w:tcPr>
          <w:p w14:paraId="42F66E8D"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8.55 mM</w:t>
            </w:r>
          </w:p>
        </w:tc>
      </w:tr>
      <w:tr w:rsidR="00F04B6D" w:rsidRPr="00B84C2E" w14:paraId="00C955AC"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15591020" w14:textId="77777777" w:rsidR="00F04B6D" w:rsidRPr="00B84C2E" w:rsidRDefault="00F04B6D" w:rsidP="00207301">
            <w:pPr>
              <w:rPr>
                <w:vertAlign w:val="superscript"/>
                <w:lang w:val="en-US"/>
              </w:rPr>
            </w:pPr>
            <w:r w:rsidRPr="00B84C2E">
              <w:rPr>
                <w:vertAlign w:val="superscript"/>
                <w:lang w:val="en-US"/>
              </w:rPr>
              <w:t>15</w:t>
            </w:r>
            <w:r w:rsidRPr="00B84C2E">
              <w:rPr>
                <w:lang w:val="en-US"/>
              </w:rPr>
              <w:t>NH</w:t>
            </w:r>
            <w:r w:rsidRPr="00B84C2E">
              <w:rPr>
                <w:vertAlign w:val="subscript"/>
                <w:lang w:val="en-US"/>
              </w:rPr>
              <w:t>4</w:t>
            </w:r>
            <w:r w:rsidRPr="00B84C2E">
              <w:rPr>
                <w:lang w:val="en-US"/>
              </w:rPr>
              <w:t>Cl</w:t>
            </w:r>
            <w:r w:rsidRPr="00B84C2E">
              <w:rPr>
                <w:vertAlign w:val="superscript"/>
                <w:lang w:val="en-US"/>
              </w:rPr>
              <w:t>*</w:t>
            </w:r>
          </w:p>
        </w:tc>
        <w:tc>
          <w:tcPr>
            <w:tcW w:w="2551" w:type="dxa"/>
          </w:tcPr>
          <w:p w14:paraId="14CC6848"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9.35 mM</w:t>
            </w:r>
          </w:p>
        </w:tc>
      </w:tr>
      <w:tr w:rsidR="00F04B6D" w:rsidRPr="00B84C2E" w14:paraId="56D33E9F"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46E84DD9" w14:textId="77777777" w:rsidR="00F04B6D" w:rsidRPr="00B84C2E" w:rsidRDefault="00F04B6D" w:rsidP="00207301">
            <w:pPr>
              <w:rPr>
                <w:vertAlign w:val="superscript"/>
                <w:lang w:val="en-US"/>
              </w:rPr>
            </w:pPr>
            <w:r w:rsidRPr="00B84C2E">
              <w:rPr>
                <w:lang w:val="en-US"/>
              </w:rPr>
              <w:t>MgSO</w:t>
            </w:r>
            <w:r w:rsidRPr="00B84C2E">
              <w:rPr>
                <w:vertAlign w:val="subscript"/>
                <w:lang w:val="en-US"/>
              </w:rPr>
              <w:t>4</w:t>
            </w:r>
            <w:r w:rsidRPr="00B84C2E">
              <w:rPr>
                <w:vertAlign w:val="superscript"/>
                <w:lang w:val="en-US"/>
              </w:rPr>
              <w:t>*</w:t>
            </w:r>
          </w:p>
        </w:tc>
        <w:tc>
          <w:tcPr>
            <w:tcW w:w="2551" w:type="dxa"/>
          </w:tcPr>
          <w:p w14:paraId="58FF57AC"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1 mM</w:t>
            </w:r>
          </w:p>
        </w:tc>
      </w:tr>
      <w:tr w:rsidR="00F04B6D" w:rsidRPr="00B84C2E" w14:paraId="692D0524"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01162B23" w14:textId="77777777" w:rsidR="00F04B6D" w:rsidRPr="00B84C2E" w:rsidRDefault="00F04B6D" w:rsidP="00207301">
            <w:pPr>
              <w:rPr>
                <w:vertAlign w:val="superscript"/>
                <w:lang w:val="en-US"/>
              </w:rPr>
            </w:pPr>
            <w:r w:rsidRPr="00B84C2E">
              <w:rPr>
                <w:lang w:val="en-US"/>
              </w:rPr>
              <w:t>CaCl</w:t>
            </w:r>
            <w:r w:rsidRPr="00B84C2E">
              <w:rPr>
                <w:vertAlign w:val="subscript"/>
                <w:lang w:val="en-US"/>
              </w:rPr>
              <w:t>2</w:t>
            </w:r>
            <w:r w:rsidRPr="00B84C2E">
              <w:rPr>
                <w:vertAlign w:val="superscript"/>
                <w:lang w:val="en-US"/>
              </w:rPr>
              <w:t>*</w:t>
            </w:r>
          </w:p>
        </w:tc>
        <w:tc>
          <w:tcPr>
            <w:tcW w:w="2551" w:type="dxa"/>
          </w:tcPr>
          <w:p w14:paraId="4A819B3B"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0.3 mM</w:t>
            </w:r>
          </w:p>
        </w:tc>
      </w:tr>
      <w:tr w:rsidR="00F04B6D" w:rsidRPr="00B84C2E" w14:paraId="4C6C937E"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F2B3228" w14:textId="77777777" w:rsidR="00F04B6D" w:rsidRPr="00B84C2E" w:rsidRDefault="00F04B6D" w:rsidP="00207301">
            <w:pPr>
              <w:rPr>
                <w:lang w:val="en-US"/>
              </w:rPr>
            </w:pPr>
            <w:r w:rsidRPr="00B84C2E">
              <w:rPr>
                <w:lang w:val="en-US"/>
              </w:rPr>
              <w:t>Glucose*</w:t>
            </w:r>
          </w:p>
        </w:tc>
        <w:tc>
          <w:tcPr>
            <w:tcW w:w="2551" w:type="dxa"/>
          </w:tcPr>
          <w:p w14:paraId="373020F1"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0.4 %</w:t>
            </w:r>
          </w:p>
        </w:tc>
      </w:tr>
      <w:tr w:rsidR="00F04B6D" w:rsidRPr="00B84C2E" w14:paraId="767E0615"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7C632FB9" w14:textId="77777777" w:rsidR="00F04B6D" w:rsidRPr="00B84C2E" w:rsidRDefault="00F04B6D" w:rsidP="00207301">
            <w:pPr>
              <w:rPr>
                <w:vertAlign w:val="superscript"/>
                <w:lang w:val="en-US"/>
              </w:rPr>
            </w:pPr>
            <w:r w:rsidRPr="00B84C2E">
              <w:rPr>
                <w:lang w:val="en-US"/>
              </w:rPr>
              <w:t>Biothin</w:t>
            </w:r>
            <w:r w:rsidRPr="00B84C2E">
              <w:rPr>
                <w:vertAlign w:val="superscript"/>
                <w:lang w:val="en-US"/>
              </w:rPr>
              <w:t>+</w:t>
            </w:r>
          </w:p>
        </w:tc>
        <w:tc>
          <w:tcPr>
            <w:tcW w:w="2551" w:type="dxa"/>
          </w:tcPr>
          <w:p w14:paraId="042ABC14"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1 µg/L</w:t>
            </w:r>
          </w:p>
        </w:tc>
      </w:tr>
      <w:tr w:rsidR="00F04B6D" w:rsidRPr="00B84C2E" w14:paraId="3778592F"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5BBC4405" w14:textId="77777777" w:rsidR="00F04B6D" w:rsidRPr="00B84C2E" w:rsidRDefault="00F04B6D" w:rsidP="00207301">
            <w:pPr>
              <w:rPr>
                <w:vertAlign w:val="superscript"/>
                <w:lang w:val="en-US"/>
              </w:rPr>
            </w:pPr>
            <w:r w:rsidRPr="00B84C2E">
              <w:rPr>
                <w:lang w:val="en-US"/>
              </w:rPr>
              <w:t>Thiamin</w:t>
            </w:r>
            <w:r w:rsidRPr="00B84C2E">
              <w:rPr>
                <w:vertAlign w:val="superscript"/>
                <w:lang w:val="en-US"/>
              </w:rPr>
              <w:t>+</w:t>
            </w:r>
          </w:p>
        </w:tc>
        <w:tc>
          <w:tcPr>
            <w:tcW w:w="2551" w:type="dxa"/>
          </w:tcPr>
          <w:p w14:paraId="608A5F56"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1 µg/L</w:t>
            </w:r>
          </w:p>
        </w:tc>
      </w:tr>
      <w:tr w:rsidR="00F04B6D" w:rsidRPr="00B84C2E" w14:paraId="7BC2D7EF"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1F022BFB" w14:textId="77777777" w:rsidR="00F04B6D" w:rsidRPr="00B84C2E" w:rsidRDefault="00F04B6D" w:rsidP="00207301">
            <w:pPr>
              <w:rPr>
                <w:lang w:val="en-US"/>
              </w:rPr>
            </w:pPr>
            <w:r w:rsidRPr="00B84C2E">
              <w:rPr>
                <w:lang w:val="en-US"/>
              </w:rPr>
              <w:t>FeCl</w:t>
            </w:r>
            <w:r w:rsidRPr="00B84C2E">
              <w:rPr>
                <w:vertAlign w:val="subscript"/>
                <w:lang w:val="en-US"/>
              </w:rPr>
              <w:t>3</w:t>
            </w:r>
            <w:r w:rsidRPr="00B84C2E">
              <w:rPr>
                <w:vertAlign w:val="superscript"/>
                <w:lang w:val="en-US"/>
              </w:rPr>
              <w:t>+</w:t>
            </w:r>
          </w:p>
        </w:tc>
        <w:tc>
          <w:tcPr>
            <w:tcW w:w="2551" w:type="dxa"/>
          </w:tcPr>
          <w:p w14:paraId="315DEFBC"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31 µM</w:t>
            </w:r>
          </w:p>
        </w:tc>
      </w:tr>
      <w:tr w:rsidR="00F04B6D" w:rsidRPr="00B84C2E" w14:paraId="61B88DDB"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CE2E774" w14:textId="77777777" w:rsidR="00F04B6D" w:rsidRPr="00B84C2E" w:rsidRDefault="00F04B6D" w:rsidP="00207301">
            <w:pPr>
              <w:rPr>
                <w:lang w:val="en-US"/>
              </w:rPr>
            </w:pPr>
            <w:r w:rsidRPr="00B84C2E">
              <w:rPr>
                <w:lang w:val="en-US"/>
              </w:rPr>
              <w:t>ZnCl</w:t>
            </w:r>
            <w:r w:rsidRPr="00B84C2E">
              <w:rPr>
                <w:vertAlign w:val="subscript"/>
                <w:lang w:val="en-US"/>
              </w:rPr>
              <w:t>2</w:t>
            </w:r>
            <w:r w:rsidRPr="00B84C2E">
              <w:rPr>
                <w:vertAlign w:val="superscript"/>
                <w:lang w:val="en-US"/>
              </w:rPr>
              <w:t>+</w:t>
            </w:r>
          </w:p>
        </w:tc>
        <w:tc>
          <w:tcPr>
            <w:tcW w:w="2551" w:type="dxa"/>
          </w:tcPr>
          <w:p w14:paraId="27D64241"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6.2 µM</w:t>
            </w:r>
          </w:p>
        </w:tc>
      </w:tr>
      <w:tr w:rsidR="00F04B6D" w:rsidRPr="00B84C2E" w14:paraId="24B7A923"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0026E706" w14:textId="77777777" w:rsidR="00F04B6D" w:rsidRPr="00B84C2E" w:rsidRDefault="00F04B6D" w:rsidP="00207301">
            <w:pPr>
              <w:rPr>
                <w:lang w:val="en-US"/>
              </w:rPr>
            </w:pPr>
            <w:r w:rsidRPr="00B84C2E">
              <w:rPr>
                <w:lang w:val="en-US"/>
              </w:rPr>
              <w:t>CuCl</w:t>
            </w:r>
            <w:r w:rsidRPr="00B84C2E">
              <w:rPr>
                <w:vertAlign w:val="subscript"/>
                <w:lang w:val="en-US"/>
              </w:rPr>
              <w:t>2</w:t>
            </w:r>
            <w:r w:rsidRPr="00B84C2E">
              <w:rPr>
                <w:vertAlign w:val="superscript"/>
                <w:lang w:val="en-US"/>
              </w:rPr>
              <w:t>+</w:t>
            </w:r>
          </w:p>
        </w:tc>
        <w:tc>
          <w:tcPr>
            <w:tcW w:w="2551" w:type="dxa"/>
          </w:tcPr>
          <w:p w14:paraId="6F798A33"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0.76 µM</w:t>
            </w:r>
          </w:p>
        </w:tc>
      </w:tr>
      <w:tr w:rsidR="00F04B6D" w:rsidRPr="00B84C2E" w14:paraId="4F36E02B"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4E06714" w14:textId="77777777" w:rsidR="00F04B6D" w:rsidRPr="00B84C2E" w:rsidRDefault="00F04B6D" w:rsidP="00207301">
            <w:pPr>
              <w:rPr>
                <w:lang w:val="en-US"/>
              </w:rPr>
            </w:pPr>
            <w:r w:rsidRPr="00B84C2E">
              <w:rPr>
                <w:lang w:val="en-US"/>
              </w:rPr>
              <w:t>CoCl</w:t>
            </w:r>
            <w:r w:rsidRPr="00B84C2E">
              <w:rPr>
                <w:vertAlign w:val="subscript"/>
                <w:lang w:val="en-US"/>
              </w:rPr>
              <w:t>2</w:t>
            </w:r>
            <w:r w:rsidRPr="00B84C2E">
              <w:rPr>
                <w:vertAlign w:val="superscript"/>
                <w:lang w:val="en-US"/>
              </w:rPr>
              <w:t>+</w:t>
            </w:r>
          </w:p>
        </w:tc>
        <w:tc>
          <w:tcPr>
            <w:tcW w:w="2551" w:type="dxa"/>
          </w:tcPr>
          <w:p w14:paraId="1FDF290F"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0.42 µM</w:t>
            </w:r>
          </w:p>
        </w:tc>
      </w:tr>
      <w:tr w:rsidR="00F04B6D" w:rsidRPr="00B84C2E" w14:paraId="3A121189" w14:textId="77777777" w:rsidTr="00207301">
        <w:tc>
          <w:tcPr>
            <w:cnfStyle w:val="001000000000" w:firstRow="0" w:lastRow="0" w:firstColumn="1" w:lastColumn="0" w:oddVBand="0" w:evenVBand="0" w:oddHBand="0" w:evenHBand="0" w:firstRowFirstColumn="0" w:firstRowLastColumn="0" w:lastRowFirstColumn="0" w:lastRowLastColumn="0"/>
            <w:tcW w:w="2235" w:type="dxa"/>
          </w:tcPr>
          <w:p w14:paraId="0742A28C" w14:textId="77777777" w:rsidR="00F04B6D" w:rsidRPr="00B84C2E" w:rsidRDefault="00F04B6D" w:rsidP="00207301">
            <w:pPr>
              <w:rPr>
                <w:lang w:val="en-US"/>
              </w:rPr>
            </w:pPr>
            <w:r w:rsidRPr="00B84C2E">
              <w:rPr>
                <w:lang w:val="en-US"/>
              </w:rPr>
              <w:t>H</w:t>
            </w:r>
            <w:r w:rsidRPr="00B84C2E">
              <w:rPr>
                <w:vertAlign w:val="subscript"/>
                <w:lang w:val="en-US"/>
              </w:rPr>
              <w:t>3</w:t>
            </w:r>
            <w:r w:rsidRPr="00B84C2E">
              <w:rPr>
                <w:lang w:val="en-US"/>
              </w:rPr>
              <w:t>BO</w:t>
            </w:r>
            <w:r w:rsidRPr="00B84C2E">
              <w:rPr>
                <w:vertAlign w:val="subscript"/>
                <w:lang w:val="en-US"/>
              </w:rPr>
              <w:t>3</w:t>
            </w:r>
            <w:r w:rsidRPr="00B84C2E">
              <w:rPr>
                <w:vertAlign w:val="superscript"/>
                <w:lang w:val="en-US"/>
              </w:rPr>
              <w:t>+</w:t>
            </w:r>
          </w:p>
        </w:tc>
        <w:tc>
          <w:tcPr>
            <w:tcW w:w="2551" w:type="dxa"/>
          </w:tcPr>
          <w:p w14:paraId="22628EEE"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1.62 µM</w:t>
            </w:r>
          </w:p>
        </w:tc>
      </w:tr>
      <w:tr w:rsidR="00F04B6D" w:rsidRPr="00B84C2E" w14:paraId="64AA3F61"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62377CC6" w14:textId="77777777" w:rsidR="00F04B6D" w:rsidRPr="00B84C2E" w:rsidRDefault="00F04B6D" w:rsidP="00207301">
            <w:pPr>
              <w:rPr>
                <w:lang w:val="en-US"/>
              </w:rPr>
            </w:pPr>
            <w:r w:rsidRPr="00B84C2E">
              <w:rPr>
                <w:lang w:val="en-US"/>
              </w:rPr>
              <w:t>MnCl</w:t>
            </w:r>
            <w:r w:rsidRPr="00B84C2E">
              <w:rPr>
                <w:vertAlign w:val="subscript"/>
                <w:lang w:val="en-US"/>
              </w:rPr>
              <w:t>2</w:t>
            </w:r>
            <w:r w:rsidRPr="00B84C2E">
              <w:rPr>
                <w:vertAlign w:val="superscript"/>
                <w:lang w:val="en-US"/>
              </w:rPr>
              <w:t>+</w:t>
            </w:r>
          </w:p>
        </w:tc>
        <w:tc>
          <w:tcPr>
            <w:tcW w:w="2551" w:type="dxa"/>
          </w:tcPr>
          <w:p w14:paraId="05BAA721"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0.081 µM</w:t>
            </w:r>
          </w:p>
        </w:tc>
      </w:tr>
    </w:tbl>
    <w:p w14:paraId="724E5463" w14:textId="77777777" w:rsidR="00F04B6D" w:rsidRPr="00B84C2E" w:rsidRDefault="00F04B6D" w:rsidP="00F04B6D">
      <w:pPr>
        <w:rPr>
          <w:lang w:val="en-US"/>
        </w:rPr>
      </w:pPr>
      <w:r w:rsidRPr="00B84C2E">
        <w:rPr>
          <w:lang w:val="en-US"/>
        </w:rPr>
        <w:t>*sterilized via autoclave</w:t>
      </w:r>
    </w:p>
    <w:p w14:paraId="4208463D" w14:textId="77777777" w:rsidR="00F04B6D" w:rsidRPr="00B84C2E" w:rsidRDefault="00F04B6D" w:rsidP="00F04B6D">
      <w:pPr>
        <w:rPr>
          <w:lang w:val="en-US"/>
        </w:rPr>
      </w:pPr>
      <w:r w:rsidRPr="00B84C2E">
        <w:rPr>
          <w:vertAlign w:val="superscript"/>
          <w:lang w:val="en-US"/>
        </w:rPr>
        <w:t>+</w:t>
      </w:r>
      <w:r w:rsidRPr="00B84C2E">
        <w:rPr>
          <w:lang w:val="en-US"/>
        </w:rPr>
        <w:t>sterilized with 0.22 µM filter</w:t>
      </w:r>
    </w:p>
    <w:p w14:paraId="527B57C5" w14:textId="77777777" w:rsidR="00F04B6D" w:rsidRDefault="00F04B6D" w:rsidP="00F04B6D">
      <w:pPr>
        <w:rPr>
          <w:lang w:val="en-US"/>
        </w:rPr>
      </w:pPr>
    </w:p>
    <w:p w14:paraId="60E2F097" w14:textId="77777777" w:rsidR="00F04B6D" w:rsidRDefault="00F04B6D" w:rsidP="00F04B6D">
      <w:pPr>
        <w:rPr>
          <w:lang w:val="en-US"/>
        </w:rPr>
      </w:pPr>
    </w:p>
    <w:p w14:paraId="7D34AA64" w14:textId="77777777" w:rsidR="00F04B6D" w:rsidRPr="00B84C2E" w:rsidRDefault="00F04B6D" w:rsidP="00F04B6D">
      <w:pPr>
        <w:pStyle w:val="berschrift1"/>
      </w:pPr>
      <w:bookmarkStart w:id="23" w:name="_Toc13908353"/>
      <w:bookmarkStart w:id="24" w:name="_Toc13908538"/>
      <w:bookmarkStart w:id="25" w:name="_Toc13915100"/>
      <w:bookmarkStart w:id="26" w:name="_Toc13915616"/>
      <w:bookmarkStart w:id="27" w:name="_Toc19519653"/>
      <w:bookmarkStart w:id="28" w:name="_Toc19520269"/>
      <w:bookmarkStart w:id="29" w:name="_Toc19521804"/>
      <w:bookmarkStart w:id="30" w:name="_Toc29633123"/>
      <w:r>
        <w:t>Tab.</w:t>
      </w:r>
      <w:r w:rsidRPr="00B84C2E">
        <w:t xml:space="preserve"> S</w:t>
      </w:r>
      <w:r>
        <w:t>10</w:t>
      </w:r>
      <w:r w:rsidRPr="00B84C2E">
        <w:t>: Primer for HDAC4 variants.</w:t>
      </w:r>
      <w:bookmarkEnd w:id="23"/>
      <w:bookmarkEnd w:id="24"/>
      <w:bookmarkEnd w:id="25"/>
      <w:bookmarkEnd w:id="26"/>
      <w:bookmarkEnd w:id="27"/>
      <w:bookmarkEnd w:id="28"/>
      <w:bookmarkEnd w:id="29"/>
      <w:bookmarkEnd w:id="30"/>
      <w:r>
        <w:t xml:space="preserve"> </w:t>
      </w:r>
    </w:p>
    <w:tbl>
      <w:tblPr>
        <w:tblStyle w:val="HelleSchattierung"/>
        <w:tblW w:w="0" w:type="auto"/>
        <w:tblLayout w:type="fixed"/>
        <w:tblLook w:val="04A0" w:firstRow="1" w:lastRow="0" w:firstColumn="1" w:lastColumn="0" w:noHBand="0" w:noVBand="1"/>
      </w:tblPr>
      <w:tblGrid>
        <w:gridCol w:w="1951"/>
        <w:gridCol w:w="6237"/>
      </w:tblGrid>
      <w:tr w:rsidR="00F04B6D" w:rsidRPr="00B84C2E" w14:paraId="691A2001" w14:textId="77777777" w:rsidTr="00207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879C0DA" w14:textId="77777777" w:rsidR="00F04B6D" w:rsidRPr="00B84C2E" w:rsidRDefault="00F04B6D" w:rsidP="00207301">
            <w:pPr>
              <w:rPr>
                <w:b w:val="0"/>
                <w:lang w:val="en-US"/>
              </w:rPr>
            </w:pPr>
            <w:r w:rsidRPr="00B84C2E">
              <w:rPr>
                <w:b w:val="0"/>
                <w:lang w:val="en-US"/>
              </w:rPr>
              <w:t>Mutation</w:t>
            </w:r>
          </w:p>
        </w:tc>
        <w:tc>
          <w:tcPr>
            <w:tcW w:w="6237" w:type="dxa"/>
          </w:tcPr>
          <w:p w14:paraId="21E85539" w14:textId="77777777" w:rsidR="00F04B6D" w:rsidRPr="00B84C2E" w:rsidRDefault="00F04B6D" w:rsidP="00207301">
            <w:pPr>
              <w:cnfStyle w:val="100000000000" w:firstRow="1" w:lastRow="0" w:firstColumn="0" w:lastColumn="0" w:oddVBand="0" w:evenVBand="0" w:oddHBand="0" w:evenHBand="0" w:firstRowFirstColumn="0" w:firstRowLastColumn="0" w:lastRowFirstColumn="0" w:lastRowLastColumn="0"/>
              <w:rPr>
                <w:b w:val="0"/>
                <w:lang w:val="en-US"/>
              </w:rPr>
            </w:pPr>
            <w:r w:rsidRPr="00B84C2E">
              <w:rPr>
                <w:b w:val="0"/>
                <w:lang w:val="en-US"/>
              </w:rPr>
              <w:t>Sequence</w:t>
            </w:r>
          </w:p>
        </w:tc>
      </w:tr>
      <w:tr w:rsidR="00F04B6D" w:rsidRPr="00B84C2E" w14:paraId="1F7CEE21" w14:textId="77777777" w:rsidTr="00207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2A4ABE53" w14:textId="77777777" w:rsidR="00F04B6D" w:rsidRPr="00B84C2E" w:rsidRDefault="00F04B6D" w:rsidP="00207301">
            <w:pPr>
              <w:rPr>
                <w:lang w:val="en-US"/>
              </w:rPr>
            </w:pPr>
            <w:r>
              <w:rPr>
                <w:lang w:val="en-US"/>
              </w:rPr>
              <w:t>Phe</w:t>
            </w:r>
            <w:r w:rsidRPr="00B84C2E">
              <w:rPr>
                <w:lang w:val="en-US"/>
              </w:rPr>
              <w:t>764_tagCodon</w:t>
            </w:r>
          </w:p>
        </w:tc>
        <w:tc>
          <w:tcPr>
            <w:tcW w:w="6237" w:type="dxa"/>
          </w:tcPr>
          <w:p w14:paraId="10744894"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For: ctggcaagtgttTAGgttcgtctgccg</w:t>
            </w:r>
          </w:p>
          <w:p w14:paraId="581101BF" w14:textId="77777777" w:rsidR="00F04B6D" w:rsidRPr="00B84C2E" w:rsidRDefault="00F04B6D" w:rsidP="00207301">
            <w:pPr>
              <w:cnfStyle w:val="000000100000" w:firstRow="0" w:lastRow="0" w:firstColumn="0" w:lastColumn="0" w:oddVBand="0" w:evenVBand="0" w:oddHBand="1" w:evenHBand="0" w:firstRowFirstColumn="0" w:firstRowLastColumn="0" w:lastRowFirstColumn="0" w:lastRowLastColumn="0"/>
              <w:rPr>
                <w:lang w:val="en-US"/>
              </w:rPr>
            </w:pPr>
            <w:r w:rsidRPr="00B84C2E">
              <w:rPr>
                <w:lang w:val="en-US"/>
              </w:rPr>
              <w:t>Rev: cggcagacgaacCTAaacacttgccag</w:t>
            </w:r>
          </w:p>
        </w:tc>
      </w:tr>
      <w:tr w:rsidR="00F04B6D" w:rsidRPr="00B84C2E" w14:paraId="261CE8C3" w14:textId="77777777" w:rsidTr="00207301">
        <w:tc>
          <w:tcPr>
            <w:cnfStyle w:val="001000000000" w:firstRow="0" w:lastRow="0" w:firstColumn="1" w:lastColumn="0" w:oddVBand="0" w:evenVBand="0" w:oddHBand="0" w:evenHBand="0" w:firstRowFirstColumn="0" w:firstRowLastColumn="0" w:lastRowFirstColumn="0" w:lastRowLastColumn="0"/>
            <w:tcW w:w="1951" w:type="dxa"/>
          </w:tcPr>
          <w:p w14:paraId="16C8377D" w14:textId="77777777" w:rsidR="00F04B6D" w:rsidRPr="00B84C2E" w:rsidRDefault="00F04B6D" w:rsidP="00207301">
            <w:pPr>
              <w:rPr>
                <w:lang w:val="en-US"/>
              </w:rPr>
            </w:pPr>
            <w:r w:rsidRPr="00B84C2E">
              <w:rPr>
                <w:lang w:val="en-US"/>
              </w:rPr>
              <w:t>C</w:t>
            </w:r>
            <w:r>
              <w:rPr>
                <w:lang w:val="en-US"/>
              </w:rPr>
              <w:t>ys</w:t>
            </w:r>
            <w:r w:rsidRPr="00B84C2E">
              <w:rPr>
                <w:lang w:val="en-US"/>
              </w:rPr>
              <w:t>669</w:t>
            </w:r>
            <w:r>
              <w:rPr>
                <w:lang w:val="en-US"/>
              </w:rPr>
              <w:t>Ala</w:t>
            </w:r>
            <w:r w:rsidRPr="00B84C2E">
              <w:rPr>
                <w:lang w:val="en-US"/>
              </w:rPr>
              <w:t>/</w:t>
            </w:r>
            <w:r>
              <w:rPr>
                <w:lang w:val="en-US"/>
              </w:rPr>
              <w:t>His</w:t>
            </w:r>
            <w:r w:rsidRPr="00B84C2E">
              <w:rPr>
                <w:lang w:val="en-US"/>
              </w:rPr>
              <w:t>675A</w:t>
            </w:r>
            <w:r>
              <w:rPr>
                <w:lang w:val="en-US"/>
              </w:rPr>
              <w:t>la</w:t>
            </w:r>
          </w:p>
        </w:tc>
        <w:tc>
          <w:tcPr>
            <w:tcW w:w="6237" w:type="dxa"/>
          </w:tcPr>
          <w:p w14:paraId="1A058589"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For: catcagtgcaccGCTggtagcagtagcagcGCTccggaacatgcaggt</w:t>
            </w:r>
          </w:p>
          <w:p w14:paraId="60E0AB6A" w14:textId="77777777" w:rsidR="00F04B6D" w:rsidRPr="00B84C2E" w:rsidRDefault="00F04B6D" w:rsidP="00207301">
            <w:pPr>
              <w:cnfStyle w:val="000000000000" w:firstRow="0" w:lastRow="0" w:firstColumn="0" w:lastColumn="0" w:oddVBand="0" w:evenVBand="0" w:oddHBand="0" w:evenHBand="0" w:firstRowFirstColumn="0" w:firstRowLastColumn="0" w:lastRowFirstColumn="0" w:lastRowLastColumn="0"/>
              <w:rPr>
                <w:lang w:val="en-US"/>
              </w:rPr>
            </w:pPr>
            <w:r w:rsidRPr="00B84C2E">
              <w:rPr>
                <w:lang w:val="en-US"/>
              </w:rPr>
              <w:t>Rev: acctgcatgttccggAGCgctgctactgctaccAGCggtgcactgatg</w:t>
            </w:r>
          </w:p>
        </w:tc>
      </w:tr>
    </w:tbl>
    <w:p w14:paraId="3E1A3FDB" w14:textId="77777777" w:rsidR="00F04B6D" w:rsidRDefault="00F04B6D" w:rsidP="00F04B6D">
      <w:pPr>
        <w:rPr>
          <w:lang w:val="en-US"/>
        </w:rPr>
      </w:pPr>
    </w:p>
    <w:p w14:paraId="1010852F" w14:textId="2E067668" w:rsidR="00F04B6D" w:rsidRDefault="00F04B6D" w:rsidP="00F04B6D">
      <w:pPr>
        <w:pStyle w:val="berschrift1"/>
      </w:pPr>
      <w:bookmarkStart w:id="31" w:name="_Toc19519654"/>
      <w:bookmarkStart w:id="32" w:name="_Toc19520270"/>
      <w:bookmarkStart w:id="33" w:name="_Toc19521805"/>
      <w:bookmarkStart w:id="34" w:name="_Toc29633124"/>
      <w:r>
        <w:t>Tab.</w:t>
      </w:r>
      <w:r w:rsidRPr="00B84C2E">
        <w:t xml:space="preserve"> S</w:t>
      </w:r>
      <w:r>
        <w:t>11</w:t>
      </w:r>
      <w:r w:rsidRPr="00B84C2E">
        <w:t xml:space="preserve">: </w:t>
      </w:r>
      <w:r>
        <w:t>C</w:t>
      </w:r>
      <w:r w:rsidRPr="00E8752D">
        <w:t>harge states and literature CCS</w:t>
      </w:r>
      <w:r>
        <w:t>-values</w:t>
      </w:r>
      <w:r w:rsidRPr="00E8752D">
        <w:t xml:space="preserve"> used for the calibrants</w:t>
      </w:r>
      <w:r>
        <w:t xml:space="preserve"> for</w:t>
      </w:r>
      <w:r w:rsidR="00D9376C">
        <w:t xml:space="preserve"> helium-nitrogen regression (IM</w:t>
      </w:r>
      <w:r>
        <w:t>-MS) based on data from Bush lab.</w:t>
      </w:r>
      <w:bookmarkEnd w:id="31"/>
      <w:bookmarkEnd w:id="32"/>
      <w:bookmarkEnd w:id="33"/>
      <w:r w:rsidR="00AD0393">
        <w:fldChar w:fldCharType="begin"/>
      </w:r>
      <w:r w:rsidR="00445649">
        <w:instrText xml:space="preserve"> ADDIN EN.CITE &lt;EndNote&gt;&lt;Cite&gt;&lt;Author&gt;Bush&lt;/Author&gt;&lt;Year&gt;2010&lt;/Year&gt;&lt;RecNum&gt;6128&lt;/RecNum&gt;&lt;DisplayText&gt;(1)&lt;/DisplayText&gt;&lt;record&gt;&lt;rec-number&gt;6128&lt;/rec-number&gt;&lt;foreign-keys&gt;&lt;key app="EN" db-id="dwa9f0905r0p5gepep0vvz52zv0zxpvt2trv" timestamp="1699538448" guid="591ec6c1-7298-4dac-9b94-c078b6210414"&gt;6128&lt;/key&gt;&lt;/foreign-keys&gt;&lt;ref-type name="Journal Article"&gt;17&lt;/ref-type&gt;&lt;contributors&gt;&lt;authors&gt;&lt;author&gt;Bush, Matthew F.&lt;/author&gt;&lt;author&gt;Hall, Zoe&lt;/author&gt;&lt;author&gt;Giles, Kevin&lt;/author&gt;&lt;author&gt;Hoyes, John&lt;/author&gt;&lt;author&gt;Robinson, Carol V.&lt;/author&gt;&lt;author&gt;Ruotolo, Brandon T.&lt;/author&gt;&lt;/authors&gt;&lt;/contributors&gt;&lt;titles&gt;&lt;title&gt;Collision Cross Sections of Proteins and Their Complexes: A Calibration Framework and Database for Gas-Phase Structural Biology&lt;/title&gt;&lt;secondary-title&gt;Analytical Chemistry&lt;/secondary-title&gt;&lt;/titles&gt;&lt;periodical&gt;&lt;full-title&gt;Analytical chemistry&lt;/full-title&gt;&lt;/periodical&gt;&lt;pages&gt;9557-9565&lt;/pages&gt;&lt;volume&gt;82&lt;/volume&gt;&lt;number&gt;22&lt;/number&gt;&lt;dates&gt;&lt;year&gt;2010&lt;/year&gt;&lt;pub-dates&gt;&lt;date&gt;2010/11/15&lt;/date&gt;&lt;/pub-dates&gt;&lt;/dates&gt;&lt;publisher&gt;American Chemical Society&lt;/publisher&gt;&lt;isbn&gt;0003-2700&lt;/isbn&gt;&lt;urls&gt;&lt;related-urls&gt;&lt;url&gt;https://doi.org/10.1021/ac1022953&lt;/url&gt;&lt;/related-urls&gt;&lt;/urls&gt;&lt;electronic-resource-num&gt;10.1021/ac1022953&lt;/electronic-resource-num&gt;&lt;/record&gt;&lt;/Cite&gt;&lt;/EndNote&gt;</w:instrText>
      </w:r>
      <w:r w:rsidR="00AD0393">
        <w:fldChar w:fldCharType="separate"/>
      </w:r>
      <w:r w:rsidR="00445649">
        <w:rPr>
          <w:noProof/>
        </w:rPr>
        <w:t>(1)</w:t>
      </w:r>
      <w:bookmarkEnd w:id="34"/>
      <w:r w:rsidR="00AD0393">
        <w:fldChar w:fldCharType="end"/>
      </w:r>
      <w:r>
        <w:t xml:space="preserve"> </w:t>
      </w:r>
    </w:p>
    <w:tbl>
      <w:tblPr>
        <w:tblStyle w:val="HelleSchattierung"/>
        <w:tblW w:w="10274" w:type="dxa"/>
        <w:tblLayout w:type="fixed"/>
        <w:tblLook w:val="04A0" w:firstRow="1" w:lastRow="0" w:firstColumn="1" w:lastColumn="0" w:noHBand="0" w:noVBand="1"/>
      </w:tblPr>
      <w:tblGrid>
        <w:gridCol w:w="1201"/>
        <w:gridCol w:w="1459"/>
        <w:gridCol w:w="992"/>
        <w:gridCol w:w="992"/>
        <w:gridCol w:w="740"/>
        <w:gridCol w:w="846"/>
        <w:gridCol w:w="846"/>
        <w:gridCol w:w="1764"/>
        <w:gridCol w:w="1434"/>
      </w:tblGrid>
      <w:tr w:rsidR="00AD0393" w:rsidRPr="00CF59B0" w14:paraId="46918112" w14:textId="77777777" w:rsidTr="00AD0393">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64D220A2"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Protein (native)</w:t>
            </w:r>
          </w:p>
        </w:tc>
        <w:tc>
          <w:tcPr>
            <w:tcW w:w="1459" w:type="dxa"/>
            <w:noWrap/>
            <w:hideMark/>
          </w:tcPr>
          <w:p w14:paraId="6C3AC868" w14:textId="77777777" w:rsidR="00AD0393"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 xml:space="preserve">Number of </w:t>
            </w:r>
          </w:p>
          <w:p w14:paraId="26272AA7"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Subunits</w:t>
            </w:r>
          </w:p>
        </w:tc>
        <w:tc>
          <w:tcPr>
            <w:tcW w:w="992" w:type="dxa"/>
          </w:tcPr>
          <w:p w14:paraId="779DC269"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noWrap/>
            <w:hideMark/>
          </w:tcPr>
          <w:p w14:paraId="479C1FA9" w14:textId="1A3ED5D3"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m (kDa)</w:t>
            </w:r>
          </w:p>
        </w:tc>
        <w:tc>
          <w:tcPr>
            <w:tcW w:w="740" w:type="dxa"/>
            <w:hideMark/>
          </w:tcPr>
          <w:p w14:paraId="4B776BD0"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z</w:t>
            </w:r>
          </w:p>
        </w:tc>
        <w:tc>
          <w:tcPr>
            <w:tcW w:w="846" w:type="dxa"/>
            <w:noWrap/>
            <w:hideMark/>
          </w:tcPr>
          <w:p w14:paraId="3F6FE719"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Ω(He) (Å</w:t>
            </w:r>
            <w:r w:rsidRPr="00CF59B0">
              <w:rPr>
                <w:rFonts w:ascii="Arial" w:eastAsia="Times New Roman" w:hAnsi="Arial" w:cs="Arial"/>
                <w:color w:val="000000"/>
                <w:sz w:val="20"/>
                <w:szCs w:val="22"/>
                <w:vertAlign w:val="superscript"/>
              </w:rPr>
              <w:t>2</w:t>
            </w:r>
            <w:r w:rsidRPr="00CF59B0">
              <w:rPr>
                <w:rFonts w:ascii="Arial" w:eastAsia="Times New Roman" w:hAnsi="Arial" w:cs="Arial"/>
                <w:color w:val="000000"/>
                <w:sz w:val="20"/>
                <w:szCs w:val="22"/>
              </w:rPr>
              <w:t>)</w:t>
            </w:r>
          </w:p>
        </w:tc>
        <w:tc>
          <w:tcPr>
            <w:tcW w:w="846" w:type="dxa"/>
            <w:noWrap/>
            <w:hideMark/>
          </w:tcPr>
          <w:p w14:paraId="4301906F"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Ω(N2) (Å</w:t>
            </w:r>
            <w:r w:rsidRPr="00CF59B0">
              <w:rPr>
                <w:rFonts w:ascii="Arial" w:eastAsia="Times New Roman" w:hAnsi="Arial" w:cs="Arial"/>
                <w:color w:val="000000"/>
                <w:sz w:val="20"/>
                <w:szCs w:val="22"/>
                <w:vertAlign w:val="superscript"/>
              </w:rPr>
              <w:t>2</w:t>
            </w:r>
            <w:r w:rsidRPr="00CF59B0">
              <w:rPr>
                <w:rFonts w:ascii="Arial" w:eastAsia="Times New Roman" w:hAnsi="Arial" w:cs="Arial"/>
                <w:color w:val="000000"/>
                <w:sz w:val="20"/>
                <w:szCs w:val="22"/>
              </w:rPr>
              <w:t>)</w:t>
            </w:r>
          </w:p>
        </w:tc>
        <w:tc>
          <w:tcPr>
            <w:tcW w:w="1764" w:type="dxa"/>
            <w:noWrap/>
            <w:hideMark/>
          </w:tcPr>
          <w:p w14:paraId="2E0ED0CF"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Organism</w:t>
            </w:r>
          </w:p>
        </w:tc>
        <w:tc>
          <w:tcPr>
            <w:tcW w:w="1434" w:type="dxa"/>
            <w:hideMark/>
          </w:tcPr>
          <w:p w14:paraId="096D70EA" w14:textId="77777777" w:rsidR="00AD0393" w:rsidRPr="00CF59B0" w:rsidRDefault="00AD0393" w:rsidP="0020730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Source</w:t>
            </w:r>
          </w:p>
        </w:tc>
      </w:tr>
      <w:tr w:rsidR="00AD0393" w:rsidRPr="00F655B0" w14:paraId="02E00518"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571174FE" w14:textId="77777777" w:rsidR="00AD0393" w:rsidRPr="00CF59B0" w:rsidRDefault="00AD0393" w:rsidP="00207301">
            <w:pPr>
              <w:rPr>
                <w:rFonts w:ascii="Arial" w:eastAsia="Times New Roman" w:hAnsi="Arial" w:cs="Arial"/>
                <w:color w:val="000000"/>
                <w:sz w:val="20"/>
                <w:szCs w:val="22"/>
              </w:rPr>
            </w:pPr>
          </w:p>
        </w:tc>
        <w:tc>
          <w:tcPr>
            <w:tcW w:w="1459" w:type="dxa"/>
            <w:hideMark/>
          </w:tcPr>
          <w:p w14:paraId="53C20BD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tcPr>
          <w:p w14:paraId="58A0F0A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564E0416" w14:textId="7A383046"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740" w:type="dxa"/>
            <w:hideMark/>
          </w:tcPr>
          <w:p w14:paraId="09FFA1E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846" w:type="dxa"/>
            <w:hideMark/>
          </w:tcPr>
          <w:p w14:paraId="2EF3C41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846" w:type="dxa"/>
            <w:hideMark/>
          </w:tcPr>
          <w:p w14:paraId="58B6424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1764" w:type="dxa"/>
            <w:noWrap/>
            <w:hideMark/>
          </w:tcPr>
          <w:p w14:paraId="631A7AA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1434" w:type="dxa"/>
            <w:hideMark/>
          </w:tcPr>
          <w:p w14:paraId="09E07473"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r>
      <w:tr w:rsidR="00AD0393" w:rsidRPr="00CF59B0" w14:paraId="05BEA45A"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67302EBA"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lastRenderedPageBreak/>
              <w:t>cytochrome c</w:t>
            </w:r>
          </w:p>
        </w:tc>
        <w:tc>
          <w:tcPr>
            <w:tcW w:w="1459" w:type="dxa"/>
            <w:hideMark/>
          </w:tcPr>
          <w:p w14:paraId="3E7D7A9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6C81269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ED4448C" w14:textId="313C2C6D"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w:t>
            </w:r>
          </w:p>
        </w:tc>
        <w:tc>
          <w:tcPr>
            <w:tcW w:w="740" w:type="dxa"/>
            <w:hideMark/>
          </w:tcPr>
          <w:p w14:paraId="6056A55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w:t>
            </w:r>
          </w:p>
        </w:tc>
        <w:tc>
          <w:tcPr>
            <w:tcW w:w="846" w:type="dxa"/>
            <w:hideMark/>
          </w:tcPr>
          <w:p w14:paraId="77111B5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1240</w:t>
            </w:r>
          </w:p>
        </w:tc>
        <w:tc>
          <w:tcPr>
            <w:tcW w:w="846" w:type="dxa"/>
            <w:hideMark/>
          </w:tcPr>
          <w:p w14:paraId="6653EA8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1490</w:t>
            </w:r>
          </w:p>
        </w:tc>
        <w:tc>
          <w:tcPr>
            <w:tcW w:w="1764" w:type="dxa"/>
            <w:noWrap/>
            <w:hideMark/>
          </w:tcPr>
          <w:p w14:paraId="3C58D67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equine heart</w:t>
            </w:r>
          </w:p>
        </w:tc>
        <w:tc>
          <w:tcPr>
            <w:tcW w:w="1434" w:type="dxa"/>
            <w:noWrap/>
            <w:hideMark/>
          </w:tcPr>
          <w:p w14:paraId="37279CF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Fluka 30396</w:t>
            </w:r>
          </w:p>
        </w:tc>
      </w:tr>
      <w:tr w:rsidR="00AD0393" w:rsidRPr="00F655B0" w14:paraId="0A88FE60"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DB3CFA2"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cytochrome c</w:t>
            </w:r>
          </w:p>
        </w:tc>
        <w:tc>
          <w:tcPr>
            <w:tcW w:w="1459" w:type="dxa"/>
            <w:hideMark/>
          </w:tcPr>
          <w:p w14:paraId="763169D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7D0074F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0B758C4" w14:textId="31B161C4"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w:t>
            </w:r>
          </w:p>
        </w:tc>
        <w:tc>
          <w:tcPr>
            <w:tcW w:w="740" w:type="dxa"/>
            <w:hideMark/>
          </w:tcPr>
          <w:p w14:paraId="74D53F6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w:t>
            </w:r>
          </w:p>
        </w:tc>
        <w:tc>
          <w:tcPr>
            <w:tcW w:w="846" w:type="dxa"/>
            <w:hideMark/>
          </w:tcPr>
          <w:p w14:paraId="33EF2BD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1280</w:t>
            </w:r>
          </w:p>
        </w:tc>
        <w:tc>
          <w:tcPr>
            <w:tcW w:w="846" w:type="dxa"/>
            <w:hideMark/>
          </w:tcPr>
          <w:p w14:paraId="797198A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1590</w:t>
            </w:r>
          </w:p>
        </w:tc>
        <w:tc>
          <w:tcPr>
            <w:tcW w:w="1764" w:type="dxa"/>
            <w:noWrap/>
            <w:hideMark/>
          </w:tcPr>
          <w:p w14:paraId="15FAAF7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equine heart</w:t>
            </w:r>
          </w:p>
        </w:tc>
        <w:tc>
          <w:tcPr>
            <w:tcW w:w="1434" w:type="dxa"/>
            <w:noWrap/>
            <w:hideMark/>
          </w:tcPr>
          <w:p w14:paraId="4D2B207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Fluka 30396</w:t>
            </w:r>
          </w:p>
        </w:tc>
      </w:tr>
      <w:tr w:rsidR="00AD0393" w:rsidRPr="00CF59B0" w14:paraId="40F11330"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4493627F"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b-lactoglobulin</w:t>
            </w:r>
          </w:p>
        </w:tc>
        <w:tc>
          <w:tcPr>
            <w:tcW w:w="1459" w:type="dxa"/>
            <w:hideMark/>
          </w:tcPr>
          <w:p w14:paraId="65366FC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13B2900B"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746A6C92" w14:textId="1595177B"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18</w:t>
            </w:r>
          </w:p>
        </w:tc>
        <w:tc>
          <w:tcPr>
            <w:tcW w:w="740" w:type="dxa"/>
            <w:hideMark/>
          </w:tcPr>
          <w:p w14:paraId="31D409F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w:t>
            </w:r>
          </w:p>
        </w:tc>
        <w:tc>
          <w:tcPr>
            <w:tcW w:w="846" w:type="dxa"/>
            <w:hideMark/>
          </w:tcPr>
          <w:p w14:paraId="2E8FE69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1660</w:t>
            </w:r>
          </w:p>
        </w:tc>
        <w:tc>
          <w:tcPr>
            <w:tcW w:w="846" w:type="dxa"/>
            <w:hideMark/>
          </w:tcPr>
          <w:p w14:paraId="618DBA6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1950</w:t>
            </w:r>
          </w:p>
        </w:tc>
        <w:tc>
          <w:tcPr>
            <w:tcW w:w="1764" w:type="dxa"/>
            <w:noWrap/>
            <w:hideMark/>
          </w:tcPr>
          <w:p w14:paraId="15348D7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milk</w:t>
            </w:r>
          </w:p>
        </w:tc>
        <w:tc>
          <w:tcPr>
            <w:tcW w:w="1434" w:type="dxa"/>
            <w:noWrap/>
            <w:hideMark/>
          </w:tcPr>
          <w:p w14:paraId="1C248AE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L7880</w:t>
            </w:r>
          </w:p>
        </w:tc>
      </w:tr>
      <w:tr w:rsidR="00AD0393" w:rsidRPr="00F655B0" w14:paraId="5F45D2B8"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B79E16A"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b-lactoglobulin</w:t>
            </w:r>
          </w:p>
        </w:tc>
        <w:tc>
          <w:tcPr>
            <w:tcW w:w="1459" w:type="dxa"/>
            <w:hideMark/>
          </w:tcPr>
          <w:p w14:paraId="0DC99C9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4F475383"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A88204D" w14:textId="444CBEFA"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18</w:t>
            </w:r>
          </w:p>
        </w:tc>
        <w:tc>
          <w:tcPr>
            <w:tcW w:w="740" w:type="dxa"/>
            <w:hideMark/>
          </w:tcPr>
          <w:p w14:paraId="234BD13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8</w:t>
            </w:r>
          </w:p>
        </w:tc>
        <w:tc>
          <w:tcPr>
            <w:tcW w:w="846" w:type="dxa"/>
            <w:hideMark/>
          </w:tcPr>
          <w:p w14:paraId="2EA6CB8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1690</w:t>
            </w:r>
          </w:p>
        </w:tc>
        <w:tc>
          <w:tcPr>
            <w:tcW w:w="846" w:type="dxa"/>
            <w:hideMark/>
          </w:tcPr>
          <w:p w14:paraId="4FDAE6F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2030</w:t>
            </w:r>
          </w:p>
        </w:tc>
        <w:tc>
          <w:tcPr>
            <w:tcW w:w="1764" w:type="dxa"/>
            <w:noWrap/>
            <w:hideMark/>
          </w:tcPr>
          <w:p w14:paraId="1BDC55C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milk</w:t>
            </w:r>
          </w:p>
        </w:tc>
        <w:tc>
          <w:tcPr>
            <w:tcW w:w="1434" w:type="dxa"/>
            <w:noWrap/>
            <w:hideMark/>
          </w:tcPr>
          <w:p w14:paraId="6ED43D7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L7880</w:t>
            </w:r>
          </w:p>
        </w:tc>
      </w:tr>
      <w:tr w:rsidR="00AD0393" w:rsidRPr="00CF59B0" w14:paraId="1B676E8E"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14B1BF6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b-lactoglobulin</w:t>
            </w:r>
          </w:p>
        </w:tc>
        <w:tc>
          <w:tcPr>
            <w:tcW w:w="1459" w:type="dxa"/>
            <w:hideMark/>
          </w:tcPr>
          <w:p w14:paraId="02079A4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w:t>
            </w:r>
          </w:p>
        </w:tc>
        <w:tc>
          <w:tcPr>
            <w:tcW w:w="992" w:type="dxa"/>
          </w:tcPr>
          <w:p w14:paraId="1D5BFD2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78B52A97" w14:textId="7E5BA87F"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37</w:t>
            </w:r>
          </w:p>
        </w:tc>
        <w:tc>
          <w:tcPr>
            <w:tcW w:w="740" w:type="dxa"/>
            <w:hideMark/>
          </w:tcPr>
          <w:p w14:paraId="592FDC8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w:t>
            </w:r>
          </w:p>
        </w:tc>
        <w:tc>
          <w:tcPr>
            <w:tcW w:w="846" w:type="dxa"/>
            <w:hideMark/>
          </w:tcPr>
          <w:p w14:paraId="1C2C8A7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2850</w:t>
            </w:r>
          </w:p>
        </w:tc>
        <w:tc>
          <w:tcPr>
            <w:tcW w:w="846" w:type="dxa"/>
            <w:hideMark/>
          </w:tcPr>
          <w:p w14:paraId="73C8425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3230</w:t>
            </w:r>
          </w:p>
        </w:tc>
        <w:tc>
          <w:tcPr>
            <w:tcW w:w="1764" w:type="dxa"/>
            <w:noWrap/>
            <w:hideMark/>
          </w:tcPr>
          <w:p w14:paraId="64A5879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milk</w:t>
            </w:r>
          </w:p>
        </w:tc>
        <w:tc>
          <w:tcPr>
            <w:tcW w:w="1434" w:type="dxa"/>
            <w:noWrap/>
            <w:hideMark/>
          </w:tcPr>
          <w:p w14:paraId="3D4F045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L7880</w:t>
            </w:r>
          </w:p>
        </w:tc>
      </w:tr>
      <w:tr w:rsidR="00AD0393" w:rsidRPr="00F655B0" w14:paraId="1A0D4127"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6A090058"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b-lactoglobulin</w:t>
            </w:r>
          </w:p>
        </w:tc>
        <w:tc>
          <w:tcPr>
            <w:tcW w:w="1459" w:type="dxa"/>
            <w:hideMark/>
          </w:tcPr>
          <w:p w14:paraId="765F2A1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w:t>
            </w:r>
          </w:p>
        </w:tc>
        <w:tc>
          <w:tcPr>
            <w:tcW w:w="992" w:type="dxa"/>
          </w:tcPr>
          <w:p w14:paraId="78AF980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3BDF0422" w14:textId="6D0BCC75"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37</w:t>
            </w:r>
          </w:p>
        </w:tc>
        <w:tc>
          <w:tcPr>
            <w:tcW w:w="740" w:type="dxa"/>
            <w:hideMark/>
          </w:tcPr>
          <w:p w14:paraId="75AE5A5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w:t>
            </w:r>
          </w:p>
        </w:tc>
        <w:tc>
          <w:tcPr>
            <w:tcW w:w="846" w:type="dxa"/>
            <w:hideMark/>
          </w:tcPr>
          <w:p w14:paraId="3CCD0BE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2900</w:t>
            </w:r>
          </w:p>
        </w:tc>
        <w:tc>
          <w:tcPr>
            <w:tcW w:w="846" w:type="dxa"/>
            <w:hideMark/>
          </w:tcPr>
          <w:p w14:paraId="214E9BA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3310</w:t>
            </w:r>
          </w:p>
        </w:tc>
        <w:tc>
          <w:tcPr>
            <w:tcW w:w="1764" w:type="dxa"/>
            <w:noWrap/>
            <w:hideMark/>
          </w:tcPr>
          <w:p w14:paraId="5FB5028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milk</w:t>
            </w:r>
          </w:p>
        </w:tc>
        <w:tc>
          <w:tcPr>
            <w:tcW w:w="1434" w:type="dxa"/>
            <w:noWrap/>
            <w:hideMark/>
          </w:tcPr>
          <w:p w14:paraId="3E2E876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L7880</w:t>
            </w:r>
          </w:p>
        </w:tc>
      </w:tr>
      <w:tr w:rsidR="00AD0393" w:rsidRPr="00CF59B0" w14:paraId="02AA4CDD"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09893AA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b-lactoglobulin</w:t>
            </w:r>
          </w:p>
        </w:tc>
        <w:tc>
          <w:tcPr>
            <w:tcW w:w="1459" w:type="dxa"/>
            <w:hideMark/>
          </w:tcPr>
          <w:p w14:paraId="709AF49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w:t>
            </w:r>
          </w:p>
        </w:tc>
        <w:tc>
          <w:tcPr>
            <w:tcW w:w="992" w:type="dxa"/>
          </w:tcPr>
          <w:p w14:paraId="63EB584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3A58D30" w14:textId="0368BB70"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37</w:t>
            </w:r>
          </w:p>
        </w:tc>
        <w:tc>
          <w:tcPr>
            <w:tcW w:w="740" w:type="dxa"/>
            <w:hideMark/>
          </w:tcPr>
          <w:p w14:paraId="01261F9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13</w:t>
            </w:r>
          </w:p>
        </w:tc>
        <w:tc>
          <w:tcPr>
            <w:tcW w:w="846" w:type="dxa"/>
            <w:hideMark/>
          </w:tcPr>
          <w:p w14:paraId="2E95A8D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2960</w:t>
            </w:r>
          </w:p>
        </w:tc>
        <w:tc>
          <w:tcPr>
            <w:tcW w:w="846" w:type="dxa"/>
            <w:hideMark/>
          </w:tcPr>
          <w:p w14:paraId="3E7AE53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3430</w:t>
            </w:r>
          </w:p>
        </w:tc>
        <w:tc>
          <w:tcPr>
            <w:tcW w:w="1764" w:type="dxa"/>
            <w:noWrap/>
            <w:hideMark/>
          </w:tcPr>
          <w:p w14:paraId="0BB7912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milk</w:t>
            </w:r>
          </w:p>
        </w:tc>
        <w:tc>
          <w:tcPr>
            <w:tcW w:w="1434" w:type="dxa"/>
            <w:noWrap/>
            <w:hideMark/>
          </w:tcPr>
          <w:p w14:paraId="1C479EF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L7880</w:t>
            </w:r>
          </w:p>
        </w:tc>
      </w:tr>
      <w:tr w:rsidR="00AD0393" w:rsidRPr="00F655B0" w14:paraId="25CBCD8A"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A5379AC"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transthyretin</w:t>
            </w:r>
          </w:p>
        </w:tc>
        <w:tc>
          <w:tcPr>
            <w:tcW w:w="1459" w:type="dxa"/>
            <w:hideMark/>
          </w:tcPr>
          <w:p w14:paraId="4F6FAEF3"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50CF766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A978D9A" w14:textId="56A69C85"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56</w:t>
            </w:r>
          </w:p>
        </w:tc>
        <w:tc>
          <w:tcPr>
            <w:tcW w:w="740" w:type="dxa"/>
            <w:hideMark/>
          </w:tcPr>
          <w:p w14:paraId="732000F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846" w:type="dxa"/>
            <w:hideMark/>
          </w:tcPr>
          <w:p w14:paraId="2DD1200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3410</w:t>
            </w:r>
          </w:p>
        </w:tc>
        <w:tc>
          <w:tcPr>
            <w:tcW w:w="846" w:type="dxa"/>
            <w:hideMark/>
          </w:tcPr>
          <w:p w14:paraId="4AC582F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3840</w:t>
            </w:r>
          </w:p>
        </w:tc>
        <w:tc>
          <w:tcPr>
            <w:tcW w:w="1764" w:type="dxa"/>
            <w:noWrap/>
            <w:hideMark/>
          </w:tcPr>
          <w:p w14:paraId="163EAF0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plasma</w:t>
            </w:r>
          </w:p>
        </w:tc>
        <w:tc>
          <w:tcPr>
            <w:tcW w:w="1434" w:type="dxa"/>
            <w:noWrap/>
            <w:hideMark/>
          </w:tcPr>
          <w:p w14:paraId="7DCC685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P1742</w:t>
            </w:r>
          </w:p>
        </w:tc>
      </w:tr>
      <w:tr w:rsidR="00AD0393" w:rsidRPr="00CF59B0" w14:paraId="5224F33F"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1698EB65"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transthyretin</w:t>
            </w:r>
          </w:p>
        </w:tc>
        <w:tc>
          <w:tcPr>
            <w:tcW w:w="1459" w:type="dxa"/>
            <w:hideMark/>
          </w:tcPr>
          <w:p w14:paraId="038B476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4F90B10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13E04DF" w14:textId="41FE3053"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56</w:t>
            </w:r>
          </w:p>
        </w:tc>
        <w:tc>
          <w:tcPr>
            <w:tcW w:w="740" w:type="dxa"/>
            <w:hideMark/>
          </w:tcPr>
          <w:p w14:paraId="134D8E1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15</w:t>
            </w:r>
          </w:p>
        </w:tc>
        <w:tc>
          <w:tcPr>
            <w:tcW w:w="846" w:type="dxa"/>
            <w:hideMark/>
          </w:tcPr>
          <w:p w14:paraId="214FFEB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3400</w:t>
            </w:r>
          </w:p>
        </w:tc>
        <w:tc>
          <w:tcPr>
            <w:tcW w:w="846" w:type="dxa"/>
            <w:hideMark/>
          </w:tcPr>
          <w:p w14:paraId="14EB727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3850</w:t>
            </w:r>
          </w:p>
        </w:tc>
        <w:tc>
          <w:tcPr>
            <w:tcW w:w="1764" w:type="dxa"/>
            <w:noWrap/>
            <w:hideMark/>
          </w:tcPr>
          <w:p w14:paraId="2793441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plasma</w:t>
            </w:r>
          </w:p>
        </w:tc>
        <w:tc>
          <w:tcPr>
            <w:tcW w:w="1434" w:type="dxa"/>
            <w:noWrap/>
            <w:hideMark/>
          </w:tcPr>
          <w:p w14:paraId="57A78EF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P1742</w:t>
            </w:r>
          </w:p>
        </w:tc>
      </w:tr>
      <w:tr w:rsidR="00AD0393" w:rsidRPr="00F655B0" w14:paraId="3F701D17"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6E949D56"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transthyretin</w:t>
            </w:r>
          </w:p>
        </w:tc>
        <w:tc>
          <w:tcPr>
            <w:tcW w:w="1459" w:type="dxa"/>
            <w:hideMark/>
          </w:tcPr>
          <w:p w14:paraId="5664EA3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3147786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7879670A" w14:textId="7CE32676"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56</w:t>
            </w:r>
          </w:p>
        </w:tc>
        <w:tc>
          <w:tcPr>
            <w:tcW w:w="740" w:type="dxa"/>
            <w:hideMark/>
          </w:tcPr>
          <w:p w14:paraId="6472D38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16</w:t>
            </w:r>
          </w:p>
        </w:tc>
        <w:tc>
          <w:tcPr>
            <w:tcW w:w="846" w:type="dxa"/>
            <w:hideMark/>
          </w:tcPr>
          <w:p w14:paraId="2429EDA3"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3380</w:t>
            </w:r>
          </w:p>
        </w:tc>
        <w:tc>
          <w:tcPr>
            <w:tcW w:w="846" w:type="dxa"/>
            <w:hideMark/>
          </w:tcPr>
          <w:p w14:paraId="778E48E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3880</w:t>
            </w:r>
          </w:p>
        </w:tc>
        <w:tc>
          <w:tcPr>
            <w:tcW w:w="1764" w:type="dxa"/>
            <w:noWrap/>
            <w:hideMark/>
          </w:tcPr>
          <w:p w14:paraId="288F92B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plasma</w:t>
            </w:r>
          </w:p>
        </w:tc>
        <w:tc>
          <w:tcPr>
            <w:tcW w:w="1434" w:type="dxa"/>
            <w:noWrap/>
            <w:hideMark/>
          </w:tcPr>
          <w:p w14:paraId="26FC7DB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P1742</w:t>
            </w:r>
          </w:p>
        </w:tc>
      </w:tr>
      <w:tr w:rsidR="00AD0393" w:rsidRPr="00CF59B0" w14:paraId="749AC430"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4B18D100"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avidin</w:t>
            </w:r>
          </w:p>
        </w:tc>
        <w:tc>
          <w:tcPr>
            <w:tcW w:w="1459" w:type="dxa"/>
            <w:hideMark/>
          </w:tcPr>
          <w:p w14:paraId="1216B81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43AF44A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CA0B142" w14:textId="1DE3B54E"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64</w:t>
            </w:r>
          </w:p>
        </w:tc>
        <w:tc>
          <w:tcPr>
            <w:tcW w:w="740" w:type="dxa"/>
            <w:hideMark/>
          </w:tcPr>
          <w:p w14:paraId="0BBCEA3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15</w:t>
            </w:r>
          </w:p>
        </w:tc>
        <w:tc>
          <w:tcPr>
            <w:tcW w:w="846" w:type="dxa"/>
            <w:hideMark/>
          </w:tcPr>
          <w:p w14:paraId="69725DD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3640</w:t>
            </w:r>
          </w:p>
        </w:tc>
        <w:tc>
          <w:tcPr>
            <w:tcW w:w="846" w:type="dxa"/>
            <w:hideMark/>
          </w:tcPr>
          <w:p w14:paraId="6387698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4150</w:t>
            </w:r>
          </w:p>
        </w:tc>
        <w:tc>
          <w:tcPr>
            <w:tcW w:w="1764" w:type="dxa"/>
            <w:noWrap/>
            <w:hideMark/>
          </w:tcPr>
          <w:p w14:paraId="5CE8717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egg white</w:t>
            </w:r>
          </w:p>
        </w:tc>
        <w:tc>
          <w:tcPr>
            <w:tcW w:w="1434" w:type="dxa"/>
            <w:noWrap/>
            <w:hideMark/>
          </w:tcPr>
          <w:p w14:paraId="5C5644D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A9275</w:t>
            </w:r>
          </w:p>
        </w:tc>
      </w:tr>
      <w:tr w:rsidR="00AD0393" w:rsidRPr="00F655B0" w14:paraId="7B4B3CB3"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0656377"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avidin</w:t>
            </w:r>
          </w:p>
        </w:tc>
        <w:tc>
          <w:tcPr>
            <w:tcW w:w="1459" w:type="dxa"/>
            <w:hideMark/>
          </w:tcPr>
          <w:p w14:paraId="7CA5BA2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629BCFB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7CE32FA0" w14:textId="35E9BA46"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64</w:t>
            </w:r>
          </w:p>
        </w:tc>
        <w:tc>
          <w:tcPr>
            <w:tcW w:w="740" w:type="dxa"/>
            <w:hideMark/>
          </w:tcPr>
          <w:p w14:paraId="32A6F5A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16</w:t>
            </w:r>
          </w:p>
        </w:tc>
        <w:tc>
          <w:tcPr>
            <w:tcW w:w="846" w:type="dxa"/>
            <w:hideMark/>
          </w:tcPr>
          <w:p w14:paraId="4A2ACA2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3640</w:t>
            </w:r>
          </w:p>
        </w:tc>
        <w:tc>
          <w:tcPr>
            <w:tcW w:w="846" w:type="dxa"/>
            <w:hideMark/>
          </w:tcPr>
          <w:p w14:paraId="6699323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4150</w:t>
            </w:r>
          </w:p>
        </w:tc>
        <w:tc>
          <w:tcPr>
            <w:tcW w:w="1764" w:type="dxa"/>
            <w:noWrap/>
            <w:hideMark/>
          </w:tcPr>
          <w:p w14:paraId="1E29880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egg white</w:t>
            </w:r>
          </w:p>
        </w:tc>
        <w:tc>
          <w:tcPr>
            <w:tcW w:w="1434" w:type="dxa"/>
            <w:noWrap/>
            <w:hideMark/>
          </w:tcPr>
          <w:p w14:paraId="3A5573E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A9275</w:t>
            </w:r>
          </w:p>
        </w:tc>
      </w:tr>
      <w:tr w:rsidR="00AD0393" w:rsidRPr="00CF59B0" w14:paraId="40B76564"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1064A78D"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avidin</w:t>
            </w:r>
          </w:p>
        </w:tc>
        <w:tc>
          <w:tcPr>
            <w:tcW w:w="1459" w:type="dxa"/>
            <w:hideMark/>
          </w:tcPr>
          <w:p w14:paraId="007C7DE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5D26985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42F6CACE" w14:textId="0E7C99D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64</w:t>
            </w:r>
          </w:p>
        </w:tc>
        <w:tc>
          <w:tcPr>
            <w:tcW w:w="740" w:type="dxa"/>
            <w:hideMark/>
          </w:tcPr>
          <w:p w14:paraId="10CF0A0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17</w:t>
            </w:r>
          </w:p>
        </w:tc>
        <w:tc>
          <w:tcPr>
            <w:tcW w:w="846" w:type="dxa"/>
            <w:hideMark/>
          </w:tcPr>
          <w:p w14:paraId="71C118B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3640</w:t>
            </w:r>
          </w:p>
        </w:tc>
        <w:tc>
          <w:tcPr>
            <w:tcW w:w="846" w:type="dxa"/>
            <w:hideMark/>
          </w:tcPr>
          <w:p w14:paraId="17DD303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4160</w:t>
            </w:r>
          </w:p>
        </w:tc>
        <w:tc>
          <w:tcPr>
            <w:tcW w:w="1764" w:type="dxa"/>
            <w:noWrap/>
            <w:hideMark/>
          </w:tcPr>
          <w:p w14:paraId="1B8EA53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egg white</w:t>
            </w:r>
          </w:p>
        </w:tc>
        <w:tc>
          <w:tcPr>
            <w:tcW w:w="1434" w:type="dxa"/>
            <w:noWrap/>
            <w:hideMark/>
          </w:tcPr>
          <w:p w14:paraId="4A65DC0B"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A9275</w:t>
            </w:r>
          </w:p>
        </w:tc>
      </w:tr>
      <w:tr w:rsidR="00AD0393" w:rsidRPr="00F655B0" w14:paraId="4C905B48"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6B98D89"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albumin</w:t>
            </w:r>
          </w:p>
        </w:tc>
        <w:tc>
          <w:tcPr>
            <w:tcW w:w="1459" w:type="dxa"/>
            <w:hideMark/>
          </w:tcPr>
          <w:p w14:paraId="2777A34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4B59A23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33C09558" w14:textId="2CAEDCCE"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66</w:t>
            </w:r>
          </w:p>
        </w:tc>
        <w:tc>
          <w:tcPr>
            <w:tcW w:w="740" w:type="dxa"/>
            <w:hideMark/>
          </w:tcPr>
          <w:p w14:paraId="7E2E18A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846" w:type="dxa"/>
            <w:hideMark/>
          </w:tcPr>
          <w:p w14:paraId="4975782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4090</w:t>
            </w:r>
          </w:p>
        </w:tc>
        <w:tc>
          <w:tcPr>
            <w:tcW w:w="846" w:type="dxa"/>
            <w:hideMark/>
          </w:tcPr>
          <w:p w14:paraId="3A8FE2D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4490</w:t>
            </w:r>
          </w:p>
        </w:tc>
        <w:tc>
          <w:tcPr>
            <w:tcW w:w="1764" w:type="dxa"/>
            <w:noWrap/>
            <w:hideMark/>
          </w:tcPr>
          <w:p w14:paraId="3CFEF893"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w:t>
            </w:r>
          </w:p>
        </w:tc>
        <w:tc>
          <w:tcPr>
            <w:tcW w:w="1434" w:type="dxa"/>
            <w:noWrap/>
            <w:hideMark/>
          </w:tcPr>
          <w:p w14:paraId="1C92F36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P7656</w:t>
            </w:r>
          </w:p>
        </w:tc>
      </w:tr>
      <w:tr w:rsidR="00AD0393" w:rsidRPr="00CF59B0" w14:paraId="74AC40C9"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90AC115"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albumin</w:t>
            </w:r>
          </w:p>
        </w:tc>
        <w:tc>
          <w:tcPr>
            <w:tcW w:w="1459" w:type="dxa"/>
            <w:hideMark/>
          </w:tcPr>
          <w:p w14:paraId="0C9E1A0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34C9EB5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8581D89" w14:textId="48B076C9"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66</w:t>
            </w:r>
          </w:p>
        </w:tc>
        <w:tc>
          <w:tcPr>
            <w:tcW w:w="740" w:type="dxa"/>
            <w:hideMark/>
          </w:tcPr>
          <w:p w14:paraId="5771D8B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15</w:t>
            </w:r>
          </w:p>
        </w:tc>
        <w:tc>
          <w:tcPr>
            <w:tcW w:w="846" w:type="dxa"/>
            <w:hideMark/>
          </w:tcPr>
          <w:p w14:paraId="4593334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4100</w:t>
            </w:r>
          </w:p>
        </w:tc>
        <w:tc>
          <w:tcPr>
            <w:tcW w:w="846" w:type="dxa"/>
            <w:hideMark/>
          </w:tcPr>
          <w:p w14:paraId="3B22117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4490</w:t>
            </w:r>
          </w:p>
        </w:tc>
        <w:tc>
          <w:tcPr>
            <w:tcW w:w="1764" w:type="dxa"/>
            <w:noWrap/>
            <w:hideMark/>
          </w:tcPr>
          <w:p w14:paraId="2505D03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w:t>
            </w:r>
          </w:p>
        </w:tc>
        <w:tc>
          <w:tcPr>
            <w:tcW w:w="1434" w:type="dxa"/>
            <w:noWrap/>
            <w:hideMark/>
          </w:tcPr>
          <w:p w14:paraId="6B108AD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P7656</w:t>
            </w:r>
          </w:p>
        </w:tc>
      </w:tr>
      <w:tr w:rsidR="00AD0393" w:rsidRPr="00F655B0" w14:paraId="577ECE55"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0F3E4CA5"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albumin</w:t>
            </w:r>
          </w:p>
        </w:tc>
        <w:tc>
          <w:tcPr>
            <w:tcW w:w="1459" w:type="dxa"/>
            <w:hideMark/>
          </w:tcPr>
          <w:p w14:paraId="640EFF8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7F2997C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E6DB09E" w14:textId="4155444A"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66</w:t>
            </w:r>
          </w:p>
        </w:tc>
        <w:tc>
          <w:tcPr>
            <w:tcW w:w="740" w:type="dxa"/>
            <w:hideMark/>
          </w:tcPr>
          <w:p w14:paraId="411D575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16</w:t>
            </w:r>
          </w:p>
        </w:tc>
        <w:tc>
          <w:tcPr>
            <w:tcW w:w="846" w:type="dxa"/>
            <w:hideMark/>
          </w:tcPr>
          <w:p w14:paraId="1DABA7E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4060</w:t>
            </w:r>
          </w:p>
        </w:tc>
        <w:tc>
          <w:tcPr>
            <w:tcW w:w="846" w:type="dxa"/>
            <w:hideMark/>
          </w:tcPr>
          <w:p w14:paraId="5D55FF5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4470</w:t>
            </w:r>
          </w:p>
        </w:tc>
        <w:tc>
          <w:tcPr>
            <w:tcW w:w="1764" w:type="dxa"/>
            <w:noWrap/>
            <w:hideMark/>
          </w:tcPr>
          <w:p w14:paraId="4731C16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w:t>
            </w:r>
          </w:p>
        </w:tc>
        <w:tc>
          <w:tcPr>
            <w:tcW w:w="1434" w:type="dxa"/>
            <w:noWrap/>
            <w:hideMark/>
          </w:tcPr>
          <w:p w14:paraId="5AD5CF4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P7656</w:t>
            </w:r>
          </w:p>
        </w:tc>
      </w:tr>
      <w:tr w:rsidR="00AD0393" w:rsidRPr="00CF59B0" w14:paraId="45F26476"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36BE7B68"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albumin</w:t>
            </w:r>
          </w:p>
        </w:tc>
        <w:tc>
          <w:tcPr>
            <w:tcW w:w="1459" w:type="dxa"/>
            <w:hideMark/>
          </w:tcPr>
          <w:p w14:paraId="4491072B"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w:t>
            </w:r>
          </w:p>
        </w:tc>
        <w:tc>
          <w:tcPr>
            <w:tcW w:w="992" w:type="dxa"/>
          </w:tcPr>
          <w:p w14:paraId="6994E81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ACCD3EB" w14:textId="79AFD540"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66</w:t>
            </w:r>
          </w:p>
        </w:tc>
        <w:tc>
          <w:tcPr>
            <w:tcW w:w="740" w:type="dxa"/>
            <w:hideMark/>
          </w:tcPr>
          <w:p w14:paraId="6EEA82E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17</w:t>
            </w:r>
          </w:p>
        </w:tc>
        <w:tc>
          <w:tcPr>
            <w:tcW w:w="846" w:type="dxa"/>
            <w:hideMark/>
          </w:tcPr>
          <w:p w14:paraId="35ADFD3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4040</w:t>
            </w:r>
          </w:p>
        </w:tc>
        <w:tc>
          <w:tcPr>
            <w:tcW w:w="846" w:type="dxa"/>
            <w:hideMark/>
          </w:tcPr>
          <w:p w14:paraId="6ED8F51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4490</w:t>
            </w:r>
          </w:p>
        </w:tc>
        <w:tc>
          <w:tcPr>
            <w:tcW w:w="1764" w:type="dxa"/>
            <w:noWrap/>
            <w:hideMark/>
          </w:tcPr>
          <w:p w14:paraId="143F245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w:t>
            </w:r>
          </w:p>
        </w:tc>
        <w:tc>
          <w:tcPr>
            <w:tcW w:w="1434" w:type="dxa"/>
            <w:noWrap/>
            <w:hideMark/>
          </w:tcPr>
          <w:p w14:paraId="5562AF7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P7656</w:t>
            </w:r>
          </w:p>
        </w:tc>
      </w:tr>
      <w:tr w:rsidR="00AD0393" w:rsidRPr="00F655B0" w14:paraId="26672896"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F04E2D9"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concanavalin A</w:t>
            </w:r>
          </w:p>
        </w:tc>
        <w:tc>
          <w:tcPr>
            <w:tcW w:w="1459" w:type="dxa"/>
            <w:hideMark/>
          </w:tcPr>
          <w:p w14:paraId="797F92D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71D1F7A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E306306" w14:textId="1099A815"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103</w:t>
            </w:r>
          </w:p>
        </w:tc>
        <w:tc>
          <w:tcPr>
            <w:tcW w:w="740" w:type="dxa"/>
            <w:hideMark/>
          </w:tcPr>
          <w:p w14:paraId="1153A3D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w:t>
            </w:r>
          </w:p>
        </w:tc>
        <w:tc>
          <w:tcPr>
            <w:tcW w:w="846" w:type="dxa"/>
            <w:hideMark/>
          </w:tcPr>
          <w:p w14:paraId="50C12D9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5550</w:t>
            </w:r>
          </w:p>
        </w:tc>
        <w:tc>
          <w:tcPr>
            <w:tcW w:w="846" w:type="dxa"/>
            <w:hideMark/>
          </w:tcPr>
          <w:p w14:paraId="1DFF0CC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6080</w:t>
            </w:r>
          </w:p>
        </w:tc>
        <w:tc>
          <w:tcPr>
            <w:tcW w:w="1764" w:type="dxa"/>
            <w:noWrap/>
            <w:hideMark/>
          </w:tcPr>
          <w:p w14:paraId="5C9A82C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canavalia ensiformis</w:t>
            </w:r>
          </w:p>
        </w:tc>
        <w:tc>
          <w:tcPr>
            <w:tcW w:w="1434" w:type="dxa"/>
            <w:noWrap/>
            <w:hideMark/>
          </w:tcPr>
          <w:p w14:paraId="2E985E5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C2010</w:t>
            </w:r>
          </w:p>
        </w:tc>
      </w:tr>
      <w:tr w:rsidR="00AD0393" w:rsidRPr="00CF59B0" w14:paraId="384CA2A2"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E8CD03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concanavalin A</w:t>
            </w:r>
          </w:p>
        </w:tc>
        <w:tc>
          <w:tcPr>
            <w:tcW w:w="1459" w:type="dxa"/>
            <w:hideMark/>
          </w:tcPr>
          <w:p w14:paraId="5B1BCF8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49BEBB3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54F44A53" w14:textId="1F16D38E"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103</w:t>
            </w:r>
          </w:p>
        </w:tc>
        <w:tc>
          <w:tcPr>
            <w:tcW w:w="740" w:type="dxa"/>
            <w:hideMark/>
          </w:tcPr>
          <w:p w14:paraId="3AD4306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21</w:t>
            </w:r>
          </w:p>
        </w:tc>
        <w:tc>
          <w:tcPr>
            <w:tcW w:w="846" w:type="dxa"/>
            <w:hideMark/>
          </w:tcPr>
          <w:p w14:paraId="7952195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5550</w:t>
            </w:r>
          </w:p>
        </w:tc>
        <w:tc>
          <w:tcPr>
            <w:tcW w:w="846" w:type="dxa"/>
            <w:hideMark/>
          </w:tcPr>
          <w:p w14:paraId="5DA204D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6090</w:t>
            </w:r>
          </w:p>
        </w:tc>
        <w:tc>
          <w:tcPr>
            <w:tcW w:w="1764" w:type="dxa"/>
            <w:noWrap/>
            <w:hideMark/>
          </w:tcPr>
          <w:p w14:paraId="2BA1038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canavalia ensiformis</w:t>
            </w:r>
          </w:p>
        </w:tc>
        <w:tc>
          <w:tcPr>
            <w:tcW w:w="1434" w:type="dxa"/>
            <w:noWrap/>
            <w:hideMark/>
          </w:tcPr>
          <w:p w14:paraId="5B110DD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C2010</w:t>
            </w:r>
          </w:p>
        </w:tc>
      </w:tr>
      <w:tr w:rsidR="00AD0393" w:rsidRPr="00F655B0" w14:paraId="332C2539"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6F07FD29"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concanavalin A</w:t>
            </w:r>
          </w:p>
        </w:tc>
        <w:tc>
          <w:tcPr>
            <w:tcW w:w="1459" w:type="dxa"/>
            <w:hideMark/>
          </w:tcPr>
          <w:p w14:paraId="208805B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708296B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D4FB551" w14:textId="3521E608"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103</w:t>
            </w:r>
          </w:p>
        </w:tc>
        <w:tc>
          <w:tcPr>
            <w:tcW w:w="740" w:type="dxa"/>
            <w:hideMark/>
          </w:tcPr>
          <w:p w14:paraId="15EB9F9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22</w:t>
            </w:r>
          </w:p>
        </w:tc>
        <w:tc>
          <w:tcPr>
            <w:tcW w:w="846" w:type="dxa"/>
            <w:hideMark/>
          </w:tcPr>
          <w:p w14:paraId="0B575D4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5480</w:t>
            </w:r>
          </w:p>
        </w:tc>
        <w:tc>
          <w:tcPr>
            <w:tcW w:w="846" w:type="dxa"/>
            <w:hideMark/>
          </w:tcPr>
          <w:p w14:paraId="31A1F6F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6050</w:t>
            </w:r>
          </w:p>
        </w:tc>
        <w:tc>
          <w:tcPr>
            <w:tcW w:w="1764" w:type="dxa"/>
            <w:noWrap/>
            <w:hideMark/>
          </w:tcPr>
          <w:p w14:paraId="2D8CF00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canavalia ensiformis</w:t>
            </w:r>
          </w:p>
        </w:tc>
        <w:tc>
          <w:tcPr>
            <w:tcW w:w="1434" w:type="dxa"/>
            <w:noWrap/>
            <w:hideMark/>
          </w:tcPr>
          <w:p w14:paraId="12DFEA4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C2010</w:t>
            </w:r>
          </w:p>
        </w:tc>
      </w:tr>
      <w:tr w:rsidR="00AD0393" w:rsidRPr="00CF59B0" w14:paraId="65E18F3F"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3F9CDDB7"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7FF27F6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w:t>
            </w:r>
          </w:p>
        </w:tc>
        <w:tc>
          <w:tcPr>
            <w:tcW w:w="992" w:type="dxa"/>
          </w:tcPr>
          <w:p w14:paraId="0545B9B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50FA9E2" w14:textId="5CDC2A0A"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125</w:t>
            </w:r>
          </w:p>
        </w:tc>
        <w:tc>
          <w:tcPr>
            <w:tcW w:w="740" w:type="dxa"/>
            <w:hideMark/>
          </w:tcPr>
          <w:p w14:paraId="14F4ED9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22</w:t>
            </w:r>
          </w:p>
        </w:tc>
        <w:tc>
          <w:tcPr>
            <w:tcW w:w="846" w:type="dxa"/>
            <w:hideMark/>
          </w:tcPr>
          <w:p w14:paraId="134B6CF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7030</w:t>
            </w:r>
          </w:p>
        </w:tc>
        <w:tc>
          <w:tcPr>
            <w:tcW w:w="846" w:type="dxa"/>
            <w:hideMark/>
          </w:tcPr>
          <w:p w14:paraId="4F9FC83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7630</w:t>
            </w:r>
          </w:p>
        </w:tc>
        <w:tc>
          <w:tcPr>
            <w:tcW w:w="1764" w:type="dxa"/>
            <w:noWrap/>
            <w:hideMark/>
          </w:tcPr>
          <w:p w14:paraId="3FD0142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2CA2353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F655B0" w14:paraId="6C74CBBF"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19414A2B"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78C704C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w:t>
            </w:r>
          </w:p>
        </w:tc>
        <w:tc>
          <w:tcPr>
            <w:tcW w:w="992" w:type="dxa"/>
          </w:tcPr>
          <w:p w14:paraId="40AA0FB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60EFFC4" w14:textId="5EF38E61"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125</w:t>
            </w:r>
          </w:p>
        </w:tc>
        <w:tc>
          <w:tcPr>
            <w:tcW w:w="740" w:type="dxa"/>
            <w:hideMark/>
          </w:tcPr>
          <w:p w14:paraId="0876C1F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w:t>
            </w:r>
          </w:p>
        </w:tc>
        <w:tc>
          <w:tcPr>
            <w:tcW w:w="846" w:type="dxa"/>
            <w:hideMark/>
          </w:tcPr>
          <w:p w14:paraId="4EFC10A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6970</w:t>
            </w:r>
          </w:p>
        </w:tc>
        <w:tc>
          <w:tcPr>
            <w:tcW w:w="846" w:type="dxa"/>
            <w:hideMark/>
          </w:tcPr>
          <w:p w14:paraId="37187E9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7600</w:t>
            </w:r>
          </w:p>
        </w:tc>
        <w:tc>
          <w:tcPr>
            <w:tcW w:w="1764" w:type="dxa"/>
            <w:noWrap/>
            <w:hideMark/>
          </w:tcPr>
          <w:p w14:paraId="41BC194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68219C4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CF59B0" w14:paraId="5032B272"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7B93F9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78C88E2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w:t>
            </w:r>
          </w:p>
        </w:tc>
        <w:tc>
          <w:tcPr>
            <w:tcW w:w="992" w:type="dxa"/>
          </w:tcPr>
          <w:p w14:paraId="6929CC8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4101ED92" w14:textId="57295EE1"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125</w:t>
            </w:r>
          </w:p>
        </w:tc>
        <w:tc>
          <w:tcPr>
            <w:tcW w:w="740" w:type="dxa"/>
            <w:hideMark/>
          </w:tcPr>
          <w:p w14:paraId="0203C28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24</w:t>
            </w:r>
          </w:p>
        </w:tc>
        <w:tc>
          <w:tcPr>
            <w:tcW w:w="846" w:type="dxa"/>
            <w:hideMark/>
          </w:tcPr>
          <w:p w14:paraId="65494E6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6930</w:t>
            </w:r>
          </w:p>
        </w:tc>
        <w:tc>
          <w:tcPr>
            <w:tcW w:w="846" w:type="dxa"/>
            <w:hideMark/>
          </w:tcPr>
          <w:p w14:paraId="48520EE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7460</w:t>
            </w:r>
          </w:p>
        </w:tc>
        <w:tc>
          <w:tcPr>
            <w:tcW w:w="1764" w:type="dxa"/>
            <w:noWrap/>
            <w:hideMark/>
          </w:tcPr>
          <w:p w14:paraId="0F128EF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56031B1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F655B0" w14:paraId="7DD6155A"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43F493A2"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18D08DF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w:t>
            </w:r>
          </w:p>
        </w:tc>
        <w:tc>
          <w:tcPr>
            <w:tcW w:w="992" w:type="dxa"/>
          </w:tcPr>
          <w:p w14:paraId="2C8DC57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3E3D81D" w14:textId="0399563B"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125</w:t>
            </w:r>
          </w:p>
        </w:tc>
        <w:tc>
          <w:tcPr>
            <w:tcW w:w="740" w:type="dxa"/>
            <w:hideMark/>
          </w:tcPr>
          <w:p w14:paraId="26E682A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25</w:t>
            </w:r>
          </w:p>
        </w:tc>
        <w:tc>
          <w:tcPr>
            <w:tcW w:w="846" w:type="dxa"/>
            <w:hideMark/>
          </w:tcPr>
          <w:p w14:paraId="742F7B1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6860</w:t>
            </w:r>
          </w:p>
        </w:tc>
        <w:tc>
          <w:tcPr>
            <w:tcW w:w="846" w:type="dxa"/>
            <w:hideMark/>
          </w:tcPr>
          <w:p w14:paraId="5C91F83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7310</w:t>
            </w:r>
          </w:p>
        </w:tc>
        <w:tc>
          <w:tcPr>
            <w:tcW w:w="1764" w:type="dxa"/>
            <w:noWrap/>
            <w:hideMark/>
          </w:tcPr>
          <w:p w14:paraId="66EB841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7437055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CF59B0" w14:paraId="03E4BA40"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18FE2A0A"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699F7D5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5</w:t>
            </w:r>
          </w:p>
        </w:tc>
        <w:tc>
          <w:tcPr>
            <w:tcW w:w="992" w:type="dxa"/>
          </w:tcPr>
          <w:p w14:paraId="20AB49D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698B69F" w14:textId="55DD2A44"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125</w:t>
            </w:r>
          </w:p>
        </w:tc>
        <w:tc>
          <w:tcPr>
            <w:tcW w:w="740" w:type="dxa"/>
            <w:hideMark/>
          </w:tcPr>
          <w:p w14:paraId="4BA2ABD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26</w:t>
            </w:r>
          </w:p>
        </w:tc>
        <w:tc>
          <w:tcPr>
            <w:tcW w:w="846" w:type="dxa"/>
            <w:hideMark/>
          </w:tcPr>
          <w:p w14:paraId="3AA6DB7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6830</w:t>
            </w:r>
          </w:p>
        </w:tc>
        <w:tc>
          <w:tcPr>
            <w:tcW w:w="846" w:type="dxa"/>
            <w:hideMark/>
          </w:tcPr>
          <w:p w14:paraId="2E3DB92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7280</w:t>
            </w:r>
          </w:p>
        </w:tc>
        <w:tc>
          <w:tcPr>
            <w:tcW w:w="1764" w:type="dxa"/>
            <w:noWrap/>
            <w:hideMark/>
          </w:tcPr>
          <w:p w14:paraId="10F4AFA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1602C8F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F655B0" w14:paraId="54F2AD62"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8C9C8CB"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alcohol dehydogenase</w:t>
            </w:r>
          </w:p>
        </w:tc>
        <w:tc>
          <w:tcPr>
            <w:tcW w:w="1459" w:type="dxa"/>
            <w:hideMark/>
          </w:tcPr>
          <w:p w14:paraId="7028FFA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44A460F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FE425FE" w14:textId="663CC6D2"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143</w:t>
            </w:r>
          </w:p>
        </w:tc>
        <w:tc>
          <w:tcPr>
            <w:tcW w:w="740" w:type="dxa"/>
            <w:hideMark/>
          </w:tcPr>
          <w:p w14:paraId="1E92856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w:t>
            </w:r>
          </w:p>
        </w:tc>
        <w:tc>
          <w:tcPr>
            <w:tcW w:w="846" w:type="dxa"/>
            <w:hideMark/>
          </w:tcPr>
          <w:p w14:paraId="7613705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6940</w:t>
            </w:r>
          </w:p>
        </w:tc>
        <w:tc>
          <w:tcPr>
            <w:tcW w:w="846" w:type="dxa"/>
            <w:hideMark/>
          </w:tcPr>
          <w:p w14:paraId="62C9A9D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7420</w:t>
            </w:r>
          </w:p>
        </w:tc>
        <w:tc>
          <w:tcPr>
            <w:tcW w:w="1764" w:type="dxa"/>
            <w:noWrap/>
            <w:hideMark/>
          </w:tcPr>
          <w:p w14:paraId="6D85C79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saccharomyces cerevisiae</w:t>
            </w:r>
          </w:p>
        </w:tc>
        <w:tc>
          <w:tcPr>
            <w:tcW w:w="1434" w:type="dxa"/>
            <w:noWrap/>
            <w:hideMark/>
          </w:tcPr>
          <w:p w14:paraId="4045E86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A7011</w:t>
            </w:r>
          </w:p>
        </w:tc>
      </w:tr>
      <w:tr w:rsidR="00AD0393" w:rsidRPr="00CF59B0" w14:paraId="62E73FCB"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CF2783E"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alcohol dehydogenase</w:t>
            </w:r>
          </w:p>
        </w:tc>
        <w:tc>
          <w:tcPr>
            <w:tcW w:w="1459" w:type="dxa"/>
            <w:hideMark/>
          </w:tcPr>
          <w:p w14:paraId="7CFBD51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283B6FE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42AA2DA" w14:textId="71280B03"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143</w:t>
            </w:r>
          </w:p>
        </w:tc>
        <w:tc>
          <w:tcPr>
            <w:tcW w:w="740" w:type="dxa"/>
            <w:hideMark/>
          </w:tcPr>
          <w:p w14:paraId="52B67AC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24</w:t>
            </w:r>
          </w:p>
        </w:tc>
        <w:tc>
          <w:tcPr>
            <w:tcW w:w="846" w:type="dxa"/>
            <w:hideMark/>
          </w:tcPr>
          <w:p w14:paraId="3D903E1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6940</w:t>
            </w:r>
          </w:p>
        </w:tc>
        <w:tc>
          <w:tcPr>
            <w:tcW w:w="846" w:type="dxa"/>
            <w:hideMark/>
          </w:tcPr>
          <w:p w14:paraId="61AADB7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7450</w:t>
            </w:r>
          </w:p>
        </w:tc>
        <w:tc>
          <w:tcPr>
            <w:tcW w:w="1764" w:type="dxa"/>
            <w:noWrap/>
            <w:hideMark/>
          </w:tcPr>
          <w:p w14:paraId="72B309C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saccharomyces cerevisiae</w:t>
            </w:r>
          </w:p>
        </w:tc>
        <w:tc>
          <w:tcPr>
            <w:tcW w:w="1434" w:type="dxa"/>
            <w:noWrap/>
            <w:hideMark/>
          </w:tcPr>
          <w:p w14:paraId="598BCA9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A7011</w:t>
            </w:r>
          </w:p>
        </w:tc>
      </w:tr>
      <w:tr w:rsidR="00AD0393" w:rsidRPr="00F655B0" w14:paraId="77A7FBD2"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C873925"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alcohol dehydogenase</w:t>
            </w:r>
          </w:p>
        </w:tc>
        <w:tc>
          <w:tcPr>
            <w:tcW w:w="1459" w:type="dxa"/>
            <w:hideMark/>
          </w:tcPr>
          <w:p w14:paraId="4AA8179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440D4C2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D9D927C" w14:textId="0B407D23"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143</w:t>
            </w:r>
          </w:p>
        </w:tc>
        <w:tc>
          <w:tcPr>
            <w:tcW w:w="740" w:type="dxa"/>
            <w:hideMark/>
          </w:tcPr>
          <w:p w14:paraId="1109735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25</w:t>
            </w:r>
          </w:p>
        </w:tc>
        <w:tc>
          <w:tcPr>
            <w:tcW w:w="846" w:type="dxa"/>
            <w:hideMark/>
          </w:tcPr>
          <w:p w14:paraId="329AB7B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6830</w:t>
            </w:r>
          </w:p>
        </w:tc>
        <w:tc>
          <w:tcPr>
            <w:tcW w:w="846" w:type="dxa"/>
            <w:hideMark/>
          </w:tcPr>
          <w:p w14:paraId="7486723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7440</w:t>
            </w:r>
          </w:p>
        </w:tc>
        <w:tc>
          <w:tcPr>
            <w:tcW w:w="1764" w:type="dxa"/>
            <w:noWrap/>
            <w:hideMark/>
          </w:tcPr>
          <w:p w14:paraId="64D7C10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saccharomyces cerevisiae</w:t>
            </w:r>
          </w:p>
        </w:tc>
        <w:tc>
          <w:tcPr>
            <w:tcW w:w="1434" w:type="dxa"/>
            <w:noWrap/>
            <w:hideMark/>
          </w:tcPr>
          <w:p w14:paraId="441513D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A7011</w:t>
            </w:r>
          </w:p>
        </w:tc>
      </w:tr>
      <w:tr w:rsidR="00AD0393" w:rsidRPr="00CF59B0" w14:paraId="197A1A96"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02748EC5"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lastRenderedPageBreak/>
              <w:t>alcohol dehydogenase</w:t>
            </w:r>
          </w:p>
        </w:tc>
        <w:tc>
          <w:tcPr>
            <w:tcW w:w="1459" w:type="dxa"/>
            <w:hideMark/>
          </w:tcPr>
          <w:p w14:paraId="4C95C93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09EA2F5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95474C2" w14:textId="4D2E72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143</w:t>
            </w:r>
          </w:p>
        </w:tc>
        <w:tc>
          <w:tcPr>
            <w:tcW w:w="740" w:type="dxa"/>
            <w:hideMark/>
          </w:tcPr>
          <w:p w14:paraId="28100F0B"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26</w:t>
            </w:r>
          </w:p>
        </w:tc>
        <w:tc>
          <w:tcPr>
            <w:tcW w:w="846" w:type="dxa"/>
            <w:hideMark/>
          </w:tcPr>
          <w:p w14:paraId="0B1DE74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6720</w:t>
            </w:r>
          </w:p>
        </w:tc>
        <w:tc>
          <w:tcPr>
            <w:tcW w:w="846" w:type="dxa"/>
            <w:hideMark/>
          </w:tcPr>
          <w:p w14:paraId="153F215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7500</w:t>
            </w:r>
          </w:p>
        </w:tc>
        <w:tc>
          <w:tcPr>
            <w:tcW w:w="1764" w:type="dxa"/>
            <w:noWrap/>
            <w:hideMark/>
          </w:tcPr>
          <w:p w14:paraId="31EE81B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saccharomyces cerevisiae</w:t>
            </w:r>
          </w:p>
        </w:tc>
        <w:tc>
          <w:tcPr>
            <w:tcW w:w="1434" w:type="dxa"/>
            <w:noWrap/>
            <w:hideMark/>
          </w:tcPr>
          <w:p w14:paraId="25F3EA8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A7011</w:t>
            </w:r>
          </w:p>
        </w:tc>
      </w:tr>
      <w:tr w:rsidR="00AD0393" w:rsidRPr="00F655B0" w14:paraId="7400B8D3"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7C5AAD87"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pyruvate kinase</w:t>
            </w:r>
          </w:p>
        </w:tc>
        <w:tc>
          <w:tcPr>
            <w:tcW w:w="1459" w:type="dxa"/>
            <w:hideMark/>
          </w:tcPr>
          <w:p w14:paraId="3DC0075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71435F8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AE71CE2" w14:textId="782652CC"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237</w:t>
            </w:r>
          </w:p>
        </w:tc>
        <w:tc>
          <w:tcPr>
            <w:tcW w:w="740" w:type="dxa"/>
            <w:hideMark/>
          </w:tcPr>
          <w:p w14:paraId="5F4BB00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31</w:t>
            </w:r>
          </w:p>
        </w:tc>
        <w:tc>
          <w:tcPr>
            <w:tcW w:w="846" w:type="dxa"/>
            <w:hideMark/>
          </w:tcPr>
          <w:p w14:paraId="75AC5FD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10300</w:t>
            </w:r>
          </w:p>
        </w:tc>
        <w:tc>
          <w:tcPr>
            <w:tcW w:w="846" w:type="dxa"/>
            <w:hideMark/>
          </w:tcPr>
          <w:p w14:paraId="70E5CBD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11100</w:t>
            </w:r>
          </w:p>
        </w:tc>
        <w:tc>
          <w:tcPr>
            <w:tcW w:w="1764" w:type="dxa"/>
            <w:noWrap/>
            <w:hideMark/>
          </w:tcPr>
          <w:p w14:paraId="3ACADAC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rabbit heart</w:t>
            </w:r>
          </w:p>
        </w:tc>
        <w:tc>
          <w:tcPr>
            <w:tcW w:w="1434" w:type="dxa"/>
            <w:noWrap/>
            <w:hideMark/>
          </w:tcPr>
          <w:p w14:paraId="13385AD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P9136</w:t>
            </w:r>
          </w:p>
        </w:tc>
      </w:tr>
      <w:tr w:rsidR="00AD0393" w:rsidRPr="00CF59B0" w14:paraId="7FB04DD0"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ABF59A2"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pyruvate kinase</w:t>
            </w:r>
          </w:p>
        </w:tc>
        <w:tc>
          <w:tcPr>
            <w:tcW w:w="1459" w:type="dxa"/>
            <w:hideMark/>
          </w:tcPr>
          <w:p w14:paraId="79DE73B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7468A0C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60B1C55" w14:textId="40B4D553"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237</w:t>
            </w:r>
          </w:p>
        </w:tc>
        <w:tc>
          <w:tcPr>
            <w:tcW w:w="740" w:type="dxa"/>
            <w:hideMark/>
          </w:tcPr>
          <w:p w14:paraId="534AE0B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32</w:t>
            </w:r>
          </w:p>
        </w:tc>
        <w:tc>
          <w:tcPr>
            <w:tcW w:w="846" w:type="dxa"/>
            <w:hideMark/>
          </w:tcPr>
          <w:p w14:paraId="7A9AAAC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10300</w:t>
            </w:r>
          </w:p>
        </w:tc>
        <w:tc>
          <w:tcPr>
            <w:tcW w:w="846" w:type="dxa"/>
            <w:hideMark/>
          </w:tcPr>
          <w:p w14:paraId="1A96BB9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11100</w:t>
            </w:r>
          </w:p>
        </w:tc>
        <w:tc>
          <w:tcPr>
            <w:tcW w:w="1764" w:type="dxa"/>
            <w:noWrap/>
            <w:hideMark/>
          </w:tcPr>
          <w:p w14:paraId="23A81A6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rabbit heart</w:t>
            </w:r>
          </w:p>
        </w:tc>
        <w:tc>
          <w:tcPr>
            <w:tcW w:w="1434" w:type="dxa"/>
            <w:noWrap/>
            <w:hideMark/>
          </w:tcPr>
          <w:p w14:paraId="0308B26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P9136</w:t>
            </w:r>
          </w:p>
        </w:tc>
      </w:tr>
      <w:tr w:rsidR="00AD0393" w:rsidRPr="00F655B0" w14:paraId="3662BE83"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29A61A34"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pyruvate kinase</w:t>
            </w:r>
          </w:p>
        </w:tc>
        <w:tc>
          <w:tcPr>
            <w:tcW w:w="1459" w:type="dxa"/>
            <w:hideMark/>
          </w:tcPr>
          <w:p w14:paraId="64480E3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765A135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3B552459" w14:textId="6CEDB588"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237</w:t>
            </w:r>
          </w:p>
        </w:tc>
        <w:tc>
          <w:tcPr>
            <w:tcW w:w="740" w:type="dxa"/>
            <w:hideMark/>
          </w:tcPr>
          <w:p w14:paraId="4C604D2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w:t>
            </w:r>
          </w:p>
        </w:tc>
        <w:tc>
          <w:tcPr>
            <w:tcW w:w="846" w:type="dxa"/>
            <w:hideMark/>
          </w:tcPr>
          <w:p w14:paraId="257D0E2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10200</w:t>
            </w:r>
          </w:p>
        </w:tc>
        <w:tc>
          <w:tcPr>
            <w:tcW w:w="846" w:type="dxa"/>
            <w:hideMark/>
          </w:tcPr>
          <w:p w14:paraId="4994324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11000</w:t>
            </w:r>
          </w:p>
        </w:tc>
        <w:tc>
          <w:tcPr>
            <w:tcW w:w="1764" w:type="dxa"/>
            <w:noWrap/>
            <w:hideMark/>
          </w:tcPr>
          <w:p w14:paraId="555A88C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rabbit heart</w:t>
            </w:r>
          </w:p>
        </w:tc>
        <w:tc>
          <w:tcPr>
            <w:tcW w:w="1434" w:type="dxa"/>
            <w:noWrap/>
            <w:hideMark/>
          </w:tcPr>
          <w:p w14:paraId="0D3E9EE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P9136</w:t>
            </w:r>
          </w:p>
        </w:tc>
      </w:tr>
      <w:tr w:rsidR="00AD0393" w:rsidRPr="00CF59B0" w14:paraId="11DDBA29"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05338315"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pyruvate kinase</w:t>
            </w:r>
          </w:p>
        </w:tc>
        <w:tc>
          <w:tcPr>
            <w:tcW w:w="1459" w:type="dxa"/>
            <w:hideMark/>
          </w:tcPr>
          <w:p w14:paraId="243867C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4C71639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2F27BD6" w14:textId="78A426CC"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237</w:t>
            </w:r>
          </w:p>
        </w:tc>
        <w:tc>
          <w:tcPr>
            <w:tcW w:w="740" w:type="dxa"/>
            <w:hideMark/>
          </w:tcPr>
          <w:p w14:paraId="4B85973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34</w:t>
            </w:r>
          </w:p>
        </w:tc>
        <w:tc>
          <w:tcPr>
            <w:tcW w:w="846" w:type="dxa"/>
            <w:hideMark/>
          </w:tcPr>
          <w:p w14:paraId="5F06BD9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10200</w:t>
            </w:r>
          </w:p>
        </w:tc>
        <w:tc>
          <w:tcPr>
            <w:tcW w:w="846" w:type="dxa"/>
            <w:hideMark/>
          </w:tcPr>
          <w:p w14:paraId="20A54FC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11000</w:t>
            </w:r>
          </w:p>
        </w:tc>
        <w:tc>
          <w:tcPr>
            <w:tcW w:w="1764" w:type="dxa"/>
            <w:noWrap/>
            <w:hideMark/>
          </w:tcPr>
          <w:p w14:paraId="00F28F6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rabbit heart</w:t>
            </w:r>
          </w:p>
        </w:tc>
        <w:tc>
          <w:tcPr>
            <w:tcW w:w="1434" w:type="dxa"/>
            <w:noWrap/>
            <w:hideMark/>
          </w:tcPr>
          <w:p w14:paraId="747399BC"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P9136</w:t>
            </w:r>
          </w:p>
        </w:tc>
      </w:tr>
      <w:tr w:rsidR="00AD0393" w:rsidRPr="00F655B0" w14:paraId="6227BFE5"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023B7577"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pyruvate kinase</w:t>
            </w:r>
          </w:p>
        </w:tc>
        <w:tc>
          <w:tcPr>
            <w:tcW w:w="1459" w:type="dxa"/>
            <w:hideMark/>
          </w:tcPr>
          <w:p w14:paraId="3E15FD0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w:t>
            </w:r>
          </w:p>
        </w:tc>
        <w:tc>
          <w:tcPr>
            <w:tcW w:w="992" w:type="dxa"/>
          </w:tcPr>
          <w:p w14:paraId="6EC14EB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C996C48" w14:textId="3507291F"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237</w:t>
            </w:r>
          </w:p>
        </w:tc>
        <w:tc>
          <w:tcPr>
            <w:tcW w:w="740" w:type="dxa"/>
            <w:hideMark/>
          </w:tcPr>
          <w:p w14:paraId="54DBFC7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35</w:t>
            </w:r>
          </w:p>
        </w:tc>
        <w:tc>
          <w:tcPr>
            <w:tcW w:w="846" w:type="dxa"/>
            <w:hideMark/>
          </w:tcPr>
          <w:p w14:paraId="16715A3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10000</w:t>
            </w:r>
          </w:p>
        </w:tc>
        <w:tc>
          <w:tcPr>
            <w:tcW w:w="846" w:type="dxa"/>
            <w:hideMark/>
          </w:tcPr>
          <w:p w14:paraId="159FBD6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11000</w:t>
            </w:r>
          </w:p>
        </w:tc>
        <w:tc>
          <w:tcPr>
            <w:tcW w:w="1764" w:type="dxa"/>
            <w:noWrap/>
            <w:hideMark/>
          </w:tcPr>
          <w:p w14:paraId="2C324A8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rabbit heart</w:t>
            </w:r>
          </w:p>
        </w:tc>
        <w:tc>
          <w:tcPr>
            <w:tcW w:w="1434" w:type="dxa"/>
            <w:noWrap/>
            <w:hideMark/>
          </w:tcPr>
          <w:p w14:paraId="2061C74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P9136</w:t>
            </w:r>
          </w:p>
        </w:tc>
      </w:tr>
      <w:tr w:rsidR="00AD0393" w:rsidRPr="00CF59B0" w14:paraId="7842B685"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29F995C0"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66F2AD4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w:t>
            </w:r>
          </w:p>
        </w:tc>
        <w:tc>
          <w:tcPr>
            <w:tcW w:w="992" w:type="dxa"/>
          </w:tcPr>
          <w:p w14:paraId="7F95748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6ED93E6" w14:textId="08F6CFFB"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250</w:t>
            </w:r>
          </w:p>
        </w:tc>
        <w:tc>
          <w:tcPr>
            <w:tcW w:w="740" w:type="dxa"/>
            <w:hideMark/>
          </w:tcPr>
          <w:p w14:paraId="634F86A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31</w:t>
            </w:r>
          </w:p>
        </w:tc>
        <w:tc>
          <w:tcPr>
            <w:tcW w:w="846" w:type="dxa"/>
            <w:hideMark/>
          </w:tcPr>
          <w:p w14:paraId="7CED223B"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10400</w:t>
            </w:r>
          </w:p>
        </w:tc>
        <w:tc>
          <w:tcPr>
            <w:tcW w:w="846" w:type="dxa"/>
            <w:hideMark/>
          </w:tcPr>
          <w:p w14:paraId="30473DC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11100</w:t>
            </w:r>
          </w:p>
        </w:tc>
        <w:tc>
          <w:tcPr>
            <w:tcW w:w="1764" w:type="dxa"/>
            <w:noWrap/>
            <w:hideMark/>
          </w:tcPr>
          <w:p w14:paraId="3819B70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4D8EBF0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F655B0" w14:paraId="688B2F91"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326103C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4ED9CB4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w:t>
            </w:r>
          </w:p>
        </w:tc>
        <w:tc>
          <w:tcPr>
            <w:tcW w:w="992" w:type="dxa"/>
          </w:tcPr>
          <w:p w14:paraId="68F423A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457ECD6" w14:textId="23A41631"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250</w:t>
            </w:r>
          </w:p>
        </w:tc>
        <w:tc>
          <w:tcPr>
            <w:tcW w:w="740" w:type="dxa"/>
            <w:hideMark/>
          </w:tcPr>
          <w:p w14:paraId="0C258E4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32</w:t>
            </w:r>
          </w:p>
        </w:tc>
        <w:tc>
          <w:tcPr>
            <w:tcW w:w="846" w:type="dxa"/>
            <w:hideMark/>
          </w:tcPr>
          <w:p w14:paraId="17CF3C8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10500</w:t>
            </w:r>
          </w:p>
        </w:tc>
        <w:tc>
          <w:tcPr>
            <w:tcW w:w="846" w:type="dxa"/>
            <w:hideMark/>
          </w:tcPr>
          <w:p w14:paraId="045152D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11200</w:t>
            </w:r>
          </w:p>
        </w:tc>
        <w:tc>
          <w:tcPr>
            <w:tcW w:w="1764" w:type="dxa"/>
            <w:noWrap/>
            <w:hideMark/>
          </w:tcPr>
          <w:p w14:paraId="3EE304F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2642B7A0"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CF59B0" w14:paraId="5D26BFF4"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3EACC197"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048B97A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w:t>
            </w:r>
          </w:p>
        </w:tc>
        <w:tc>
          <w:tcPr>
            <w:tcW w:w="992" w:type="dxa"/>
          </w:tcPr>
          <w:p w14:paraId="5813DA2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7A447976" w14:textId="79088CF0"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250</w:t>
            </w:r>
          </w:p>
        </w:tc>
        <w:tc>
          <w:tcPr>
            <w:tcW w:w="740" w:type="dxa"/>
            <w:hideMark/>
          </w:tcPr>
          <w:p w14:paraId="2FF4A7B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w:t>
            </w:r>
          </w:p>
        </w:tc>
        <w:tc>
          <w:tcPr>
            <w:tcW w:w="846" w:type="dxa"/>
            <w:hideMark/>
          </w:tcPr>
          <w:p w14:paraId="57D3F1D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10600</w:t>
            </w:r>
          </w:p>
        </w:tc>
        <w:tc>
          <w:tcPr>
            <w:tcW w:w="846" w:type="dxa"/>
            <w:hideMark/>
          </w:tcPr>
          <w:p w14:paraId="78F2EDA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11200</w:t>
            </w:r>
          </w:p>
        </w:tc>
        <w:tc>
          <w:tcPr>
            <w:tcW w:w="1764" w:type="dxa"/>
            <w:noWrap/>
            <w:hideMark/>
          </w:tcPr>
          <w:p w14:paraId="1A93D9E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351AB88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F655B0" w14:paraId="6D243642"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329EDF77"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serum amyloid P</w:t>
            </w:r>
          </w:p>
        </w:tc>
        <w:tc>
          <w:tcPr>
            <w:tcW w:w="1459" w:type="dxa"/>
            <w:hideMark/>
          </w:tcPr>
          <w:p w14:paraId="13EF9A52"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w:t>
            </w:r>
          </w:p>
        </w:tc>
        <w:tc>
          <w:tcPr>
            <w:tcW w:w="992" w:type="dxa"/>
          </w:tcPr>
          <w:p w14:paraId="10D6746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9FFF734" w14:textId="0CA42970"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250</w:t>
            </w:r>
          </w:p>
        </w:tc>
        <w:tc>
          <w:tcPr>
            <w:tcW w:w="740" w:type="dxa"/>
            <w:hideMark/>
          </w:tcPr>
          <w:p w14:paraId="1BBB87A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34</w:t>
            </w:r>
          </w:p>
        </w:tc>
        <w:tc>
          <w:tcPr>
            <w:tcW w:w="846" w:type="dxa"/>
            <w:hideMark/>
          </w:tcPr>
          <w:p w14:paraId="045075A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10500</w:t>
            </w:r>
          </w:p>
        </w:tc>
        <w:tc>
          <w:tcPr>
            <w:tcW w:w="846" w:type="dxa"/>
            <w:hideMark/>
          </w:tcPr>
          <w:p w14:paraId="1DBF3D6D"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11100</w:t>
            </w:r>
          </w:p>
        </w:tc>
        <w:tc>
          <w:tcPr>
            <w:tcW w:w="1764" w:type="dxa"/>
            <w:noWrap/>
            <w:hideMark/>
          </w:tcPr>
          <w:p w14:paraId="4CA42E5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human serum</w:t>
            </w:r>
          </w:p>
        </w:tc>
        <w:tc>
          <w:tcPr>
            <w:tcW w:w="1434" w:type="dxa"/>
            <w:noWrap/>
            <w:hideMark/>
          </w:tcPr>
          <w:p w14:paraId="51921B0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CalBioChem 565190</w:t>
            </w:r>
          </w:p>
        </w:tc>
      </w:tr>
      <w:tr w:rsidR="00AD0393" w:rsidRPr="00CF59B0" w14:paraId="55DB4114"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214263D6"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glutamate dehydrogenase</w:t>
            </w:r>
          </w:p>
        </w:tc>
        <w:tc>
          <w:tcPr>
            <w:tcW w:w="1459" w:type="dxa"/>
            <w:hideMark/>
          </w:tcPr>
          <w:p w14:paraId="0AFCC4E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w:t>
            </w:r>
          </w:p>
        </w:tc>
        <w:tc>
          <w:tcPr>
            <w:tcW w:w="992" w:type="dxa"/>
          </w:tcPr>
          <w:p w14:paraId="58E926C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E1AF304" w14:textId="0E3D18B2"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336</w:t>
            </w:r>
          </w:p>
        </w:tc>
        <w:tc>
          <w:tcPr>
            <w:tcW w:w="740" w:type="dxa"/>
            <w:hideMark/>
          </w:tcPr>
          <w:p w14:paraId="0AE9A82A"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38</w:t>
            </w:r>
          </w:p>
        </w:tc>
        <w:tc>
          <w:tcPr>
            <w:tcW w:w="846" w:type="dxa"/>
            <w:hideMark/>
          </w:tcPr>
          <w:p w14:paraId="40E50037"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12800</w:t>
            </w:r>
          </w:p>
        </w:tc>
        <w:tc>
          <w:tcPr>
            <w:tcW w:w="846" w:type="dxa"/>
            <w:hideMark/>
          </w:tcPr>
          <w:p w14:paraId="2C46173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13400</w:t>
            </w:r>
          </w:p>
        </w:tc>
        <w:tc>
          <w:tcPr>
            <w:tcW w:w="1764" w:type="dxa"/>
            <w:noWrap/>
            <w:hideMark/>
          </w:tcPr>
          <w:p w14:paraId="17F5A60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liver</w:t>
            </w:r>
          </w:p>
        </w:tc>
        <w:tc>
          <w:tcPr>
            <w:tcW w:w="1434" w:type="dxa"/>
            <w:noWrap/>
            <w:hideMark/>
          </w:tcPr>
          <w:p w14:paraId="45EDFBA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G7882</w:t>
            </w:r>
          </w:p>
        </w:tc>
      </w:tr>
      <w:tr w:rsidR="00AD0393" w:rsidRPr="00F655B0" w14:paraId="1B767545"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575C843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glutamate dehydrogenase</w:t>
            </w:r>
          </w:p>
        </w:tc>
        <w:tc>
          <w:tcPr>
            <w:tcW w:w="1459" w:type="dxa"/>
            <w:hideMark/>
          </w:tcPr>
          <w:p w14:paraId="1348232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w:t>
            </w:r>
          </w:p>
        </w:tc>
        <w:tc>
          <w:tcPr>
            <w:tcW w:w="992" w:type="dxa"/>
          </w:tcPr>
          <w:p w14:paraId="7229BDD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5179FA84" w14:textId="03807589"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336</w:t>
            </w:r>
          </w:p>
        </w:tc>
        <w:tc>
          <w:tcPr>
            <w:tcW w:w="740" w:type="dxa"/>
            <w:hideMark/>
          </w:tcPr>
          <w:p w14:paraId="4F8C883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39</w:t>
            </w:r>
          </w:p>
        </w:tc>
        <w:tc>
          <w:tcPr>
            <w:tcW w:w="846" w:type="dxa"/>
            <w:hideMark/>
          </w:tcPr>
          <w:p w14:paraId="5D53C11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12800</w:t>
            </w:r>
          </w:p>
        </w:tc>
        <w:tc>
          <w:tcPr>
            <w:tcW w:w="846" w:type="dxa"/>
            <w:hideMark/>
          </w:tcPr>
          <w:p w14:paraId="7124426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13400</w:t>
            </w:r>
          </w:p>
        </w:tc>
        <w:tc>
          <w:tcPr>
            <w:tcW w:w="1764" w:type="dxa"/>
            <w:noWrap/>
            <w:hideMark/>
          </w:tcPr>
          <w:p w14:paraId="17149DEC"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liver</w:t>
            </w:r>
          </w:p>
        </w:tc>
        <w:tc>
          <w:tcPr>
            <w:tcW w:w="1434" w:type="dxa"/>
            <w:noWrap/>
            <w:hideMark/>
          </w:tcPr>
          <w:p w14:paraId="0CFB303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G7882</w:t>
            </w:r>
          </w:p>
        </w:tc>
      </w:tr>
      <w:tr w:rsidR="00AD0393" w:rsidRPr="00CF59B0" w14:paraId="2A1D3EE3"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2A7D9B2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glutamate dehydrogenase</w:t>
            </w:r>
          </w:p>
        </w:tc>
        <w:tc>
          <w:tcPr>
            <w:tcW w:w="1459" w:type="dxa"/>
            <w:hideMark/>
          </w:tcPr>
          <w:p w14:paraId="2FB50A4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w:t>
            </w:r>
          </w:p>
        </w:tc>
        <w:tc>
          <w:tcPr>
            <w:tcW w:w="992" w:type="dxa"/>
          </w:tcPr>
          <w:p w14:paraId="025B8D1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4F57C545" w14:textId="4663EBD8"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336</w:t>
            </w:r>
          </w:p>
        </w:tc>
        <w:tc>
          <w:tcPr>
            <w:tcW w:w="740" w:type="dxa"/>
            <w:hideMark/>
          </w:tcPr>
          <w:p w14:paraId="7537B77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40</w:t>
            </w:r>
          </w:p>
        </w:tc>
        <w:tc>
          <w:tcPr>
            <w:tcW w:w="846" w:type="dxa"/>
            <w:hideMark/>
          </w:tcPr>
          <w:p w14:paraId="758724E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12800</w:t>
            </w:r>
          </w:p>
        </w:tc>
        <w:tc>
          <w:tcPr>
            <w:tcW w:w="846" w:type="dxa"/>
            <w:hideMark/>
          </w:tcPr>
          <w:p w14:paraId="5CA0954D"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13400</w:t>
            </w:r>
          </w:p>
        </w:tc>
        <w:tc>
          <w:tcPr>
            <w:tcW w:w="1764" w:type="dxa"/>
            <w:noWrap/>
            <w:hideMark/>
          </w:tcPr>
          <w:p w14:paraId="178C98E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liver</w:t>
            </w:r>
          </w:p>
        </w:tc>
        <w:tc>
          <w:tcPr>
            <w:tcW w:w="1434" w:type="dxa"/>
            <w:noWrap/>
            <w:hideMark/>
          </w:tcPr>
          <w:p w14:paraId="07D24E9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G7882</w:t>
            </w:r>
          </w:p>
        </w:tc>
      </w:tr>
      <w:tr w:rsidR="00AD0393" w:rsidRPr="00F655B0" w14:paraId="6B330054"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noWrap/>
            <w:hideMark/>
          </w:tcPr>
          <w:p w14:paraId="3F024A0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glutamate dehydrogenase</w:t>
            </w:r>
          </w:p>
        </w:tc>
        <w:tc>
          <w:tcPr>
            <w:tcW w:w="1459" w:type="dxa"/>
            <w:hideMark/>
          </w:tcPr>
          <w:p w14:paraId="55DDE36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w:t>
            </w:r>
          </w:p>
        </w:tc>
        <w:tc>
          <w:tcPr>
            <w:tcW w:w="992" w:type="dxa"/>
          </w:tcPr>
          <w:p w14:paraId="27FC6BC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3C69B47E" w14:textId="0D4194F6"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336</w:t>
            </w:r>
          </w:p>
        </w:tc>
        <w:tc>
          <w:tcPr>
            <w:tcW w:w="740" w:type="dxa"/>
            <w:hideMark/>
          </w:tcPr>
          <w:p w14:paraId="3E3E29F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41</w:t>
            </w:r>
          </w:p>
        </w:tc>
        <w:tc>
          <w:tcPr>
            <w:tcW w:w="846" w:type="dxa"/>
            <w:hideMark/>
          </w:tcPr>
          <w:p w14:paraId="71DC49D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12800</w:t>
            </w:r>
          </w:p>
        </w:tc>
        <w:tc>
          <w:tcPr>
            <w:tcW w:w="846" w:type="dxa"/>
            <w:hideMark/>
          </w:tcPr>
          <w:p w14:paraId="2B0A5D0E"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13500</w:t>
            </w:r>
          </w:p>
        </w:tc>
        <w:tc>
          <w:tcPr>
            <w:tcW w:w="1764" w:type="dxa"/>
            <w:noWrap/>
            <w:hideMark/>
          </w:tcPr>
          <w:p w14:paraId="47A0BDB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bovine liver</w:t>
            </w:r>
          </w:p>
        </w:tc>
        <w:tc>
          <w:tcPr>
            <w:tcW w:w="1434" w:type="dxa"/>
            <w:noWrap/>
            <w:hideMark/>
          </w:tcPr>
          <w:p w14:paraId="7C9B41A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G7882</w:t>
            </w:r>
          </w:p>
        </w:tc>
      </w:tr>
      <w:tr w:rsidR="00AD0393" w:rsidRPr="00CF59B0" w14:paraId="6CE5F5F0"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1EA0942C"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GroEL</w:t>
            </w:r>
          </w:p>
        </w:tc>
        <w:tc>
          <w:tcPr>
            <w:tcW w:w="1459" w:type="dxa"/>
            <w:hideMark/>
          </w:tcPr>
          <w:p w14:paraId="116126F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992" w:type="dxa"/>
          </w:tcPr>
          <w:p w14:paraId="5E5B515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57218AEE" w14:textId="19BF6390"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801</w:t>
            </w:r>
          </w:p>
        </w:tc>
        <w:tc>
          <w:tcPr>
            <w:tcW w:w="740" w:type="dxa"/>
            <w:hideMark/>
          </w:tcPr>
          <w:p w14:paraId="3CDBB03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67</w:t>
            </w:r>
          </w:p>
        </w:tc>
        <w:tc>
          <w:tcPr>
            <w:tcW w:w="846" w:type="dxa"/>
            <w:hideMark/>
          </w:tcPr>
          <w:p w14:paraId="5303189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20900</w:t>
            </w:r>
          </w:p>
        </w:tc>
        <w:tc>
          <w:tcPr>
            <w:tcW w:w="846" w:type="dxa"/>
            <w:hideMark/>
          </w:tcPr>
          <w:p w14:paraId="38D291E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22000</w:t>
            </w:r>
          </w:p>
        </w:tc>
        <w:tc>
          <w:tcPr>
            <w:tcW w:w="1764" w:type="dxa"/>
            <w:noWrap/>
            <w:hideMark/>
          </w:tcPr>
          <w:p w14:paraId="0133FDE0"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escherichia coli</w:t>
            </w:r>
          </w:p>
        </w:tc>
        <w:tc>
          <w:tcPr>
            <w:tcW w:w="1434" w:type="dxa"/>
            <w:noWrap/>
            <w:hideMark/>
          </w:tcPr>
          <w:p w14:paraId="429F1B45"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C7688</w:t>
            </w:r>
          </w:p>
        </w:tc>
      </w:tr>
      <w:tr w:rsidR="00AD0393" w:rsidRPr="00F655B0" w14:paraId="03C97EB8"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4D18F59E"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GroEL</w:t>
            </w:r>
          </w:p>
        </w:tc>
        <w:tc>
          <w:tcPr>
            <w:tcW w:w="1459" w:type="dxa"/>
            <w:hideMark/>
          </w:tcPr>
          <w:p w14:paraId="51938AE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992" w:type="dxa"/>
          </w:tcPr>
          <w:p w14:paraId="309D5B6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2445D92E" w14:textId="704C0D0B"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801</w:t>
            </w:r>
          </w:p>
        </w:tc>
        <w:tc>
          <w:tcPr>
            <w:tcW w:w="740" w:type="dxa"/>
            <w:hideMark/>
          </w:tcPr>
          <w:p w14:paraId="26A971D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68</w:t>
            </w:r>
          </w:p>
        </w:tc>
        <w:tc>
          <w:tcPr>
            <w:tcW w:w="846" w:type="dxa"/>
            <w:hideMark/>
          </w:tcPr>
          <w:p w14:paraId="4D80D41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20900</w:t>
            </w:r>
          </w:p>
        </w:tc>
        <w:tc>
          <w:tcPr>
            <w:tcW w:w="846" w:type="dxa"/>
            <w:hideMark/>
          </w:tcPr>
          <w:p w14:paraId="62555CC8"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21900</w:t>
            </w:r>
          </w:p>
        </w:tc>
        <w:tc>
          <w:tcPr>
            <w:tcW w:w="1764" w:type="dxa"/>
            <w:noWrap/>
            <w:hideMark/>
          </w:tcPr>
          <w:p w14:paraId="7FD54A1B"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escherichia coli</w:t>
            </w:r>
          </w:p>
        </w:tc>
        <w:tc>
          <w:tcPr>
            <w:tcW w:w="1434" w:type="dxa"/>
            <w:noWrap/>
            <w:hideMark/>
          </w:tcPr>
          <w:p w14:paraId="3488EBC4"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C7688</w:t>
            </w:r>
          </w:p>
        </w:tc>
      </w:tr>
      <w:tr w:rsidR="00AD0393" w:rsidRPr="00CF59B0" w14:paraId="539F8B3F"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640F1B61"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GroEL</w:t>
            </w:r>
          </w:p>
        </w:tc>
        <w:tc>
          <w:tcPr>
            <w:tcW w:w="1459" w:type="dxa"/>
            <w:hideMark/>
          </w:tcPr>
          <w:p w14:paraId="329A3D7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992" w:type="dxa"/>
          </w:tcPr>
          <w:p w14:paraId="3EB2DA7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6234E747" w14:textId="1FC75FCC"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801</w:t>
            </w:r>
          </w:p>
        </w:tc>
        <w:tc>
          <w:tcPr>
            <w:tcW w:w="740" w:type="dxa"/>
            <w:hideMark/>
          </w:tcPr>
          <w:p w14:paraId="229981F6"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69</w:t>
            </w:r>
          </w:p>
        </w:tc>
        <w:tc>
          <w:tcPr>
            <w:tcW w:w="846" w:type="dxa"/>
            <w:hideMark/>
          </w:tcPr>
          <w:p w14:paraId="761B74CF"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20700</w:t>
            </w:r>
          </w:p>
        </w:tc>
        <w:tc>
          <w:tcPr>
            <w:tcW w:w="846" w:type="dxa"/>
            <w:hideMark/>
          </w:tcPr>
          <w:p w14:paraId="165D1D1E"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21900</w:t>
            </w:r>
          </w:p>
        </w:tc>
        <w:tc>
          <w:tcPr>
            <w:tcW w:w="1764" w:type="dxa"/>
            <w:noWrap/>
            <w:hideMark/>
          </w:tcPr>
          <w:p w14:paraId="0D32BB6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escherichia coli</w:t>
            </w:r>
          </w:p>
        </w:tc>
        <w:tc>
          <w:tcPr>
            <w:tcW w:w="1434" w:type="dxa"/>
            <w:noWrap/>
            <w:hideMark/>
          </w:tcPr>
          <w:p w14:paraId="6E4B238B"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C7688</w:t>
            </w:r>
          </w:p>
        </w:tc>
      </w:tr>
      <w:tr w:rsidR="00AD0393" w:rsidRPr="00F655B0" w14:paraId="23C7480F" w14:textId="77777777" w:rsidTr="00AD039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2AADE48D"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GroEL</w:t>
            </w:r>
          </w:p>
        </w:tc>
        <w:tc>
          <w:tcPr>
            <w:tcW w:w="1459" w:type="dxa"/>
            <w:hideMark/>
          </w:tcPr>
          <w:p w14:paraId="6C25C7F1"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992" w:type="dxa"/>
          </w:tcPr>
          <w:p w14:paraId="17F1A485"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007456C6" w14:textId="6E74F541"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801</w:t>
            </w:r>
          </w:p>
        </w:tc>
        <w:tc>
          <w:tcPr>
            <w:tcW w:w="740" w:type="dxa"/>
            <w:hideMark/>
          </w:tcPr>
          <w:p w14:paraId="0A31A4E7"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70</w:t>
            </w:r>
          </w:p>
        </w:tc>
        <w:tc>
          <w:tcPr>
            <w:tcW w:w="846" w:type="dxa"/>
            <w:hideMark/>
          </w:tcPr>
          <w:p w14:paraId="2D8FE386"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20700</w:t>
            </w:r>
          </w:p>
        </w:tc>
        <w:tc>
          <w:tcPr>
            <w:tcW w:w="846" w:type="dxa"/>
            <w:hideMark/>
          </w:tcPr>
          <w:p w14:paraId="0418541A"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21800</w:t>
            </w:r>
          </w:p>
        </w:tc>
        <w:tc>
          <w:tcPr>
            <w:tcW w:w="1764" w:type="dxa"/>
            <w:noWrap/>
            <w:hideMark/>
          </w:tcPr>
          <w:p w14:paraId="345F1F0F"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escherichia coli</w:t>
            </w:r>
          </w:p>
        </w:tc>
        <w:tc>
          <w:tcPr>
            <w:tcW w:w="1434" w:type="dxa"/>
            <w:noWrap/>
            <w:hideMark/>
          </w:tcPr>
          <w:p w14:paraId="403747B9" w14:textId="77777777" w:rsidR="00AD0393" w:rsidRPr="00CF59B0" w:rsidRDefault="00AD0393" w:rsidP="0020730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C7688</w:t>
            </w:r>
          </w:p>
        </w:tc>
      </w:tr>
      <w:tr w:rsidR="00AD0393" w:rsidRPr="00CF59B0" w14:paraId="5D25001A" w14:textId="77777777" w:rsidTr="00AD0393">
        <w:trPr>
          <w:trHeight w:val="280"/>
        </w:trPr>
        <w:tc>
          <w:tcPr>
            <w:cnfStyle w:val="001000000000" w:firstRow="0" w:lastRow="0" w:firstColumn="1" w:lastColumn="0" w:oddVBand="0" w:evenVBand="0" w:oddHBand="0" w:evenHBand="0" w:firstRowFirstColumn="0" w:firstRowLastColumn="0" w:lastRowFirstColumn="0" w:lastRowLastColumn="0"/>
            <w:tcW w:w="1201" w:type="dxa"/>
            <w:hideMark/>
          </w:tcPr>
          <w:p w14:paraId="2F2419F4" w14:textId="77777777" w:rsidR="00AD0393" w:rsidRPr="00CF59B0" w:rsidRDefault="00AD0393" w:rsidP="00207301">
            <w:pPr>
              <w:rPr>
                <w:rFonts w:ascii="Arial" w:eastAsia="Times New Roman" w:hAnsi="Arial" w:cs="Arial"/>
                <w:color w:val="000000"/>
                <w:sz w:val="20"/>
                <w:szCs w:val="22"/>
              </w:rPr>
            </w:pPr>
            <w:r w:rsidRPr="00CF59B0">
              <w:rPr>
                <w:rFonts w:ascii="Arial" w:eastAsia="Times New Roman" w:hAnsi="Arial" w:cs="Arial"/>
                <w:color w:val="000000"/>
                <w:sz w:val="20"/>
                <w:szCs w:val="22"/>
              </w:rPr>
              <w:t>GroEL</w:t>
            </w:r>
          </w:p>
        </w:tc>
        <w:tc>
          <w:tcPr>
            <w:tcW w:w="1459" w:type="dxa"/>
            <w:hideMark/>
          </w:tcPr>
          <w:p w14:paraId="17046974"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14</w:t>
            </w:r>
          </w:p>
        </w:tc>
        <w:tc>
          <w:tcPr>
            <w:tcW w:w="992" w:type="dxa"/>
          </w:tcPr>
          <w:p w14:paraId="5CE77C5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p>
        </w:tc>
        <w:tc>
          <w:tcPr>
            <w:tcW w:w="992" w:type="dxa"/>
            <w:hideMark/>
          </w:tcPr>
          <w:p w14:paraId="1F4E4961" w14:textId="2C4136FE"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801</w:t>
            </w:r>
          </w:p>
        </w:tc>
        <w:tc>
          <w:tcPr>
            <w:tcW w:w="740" w:type="dxa"/>
            <w:hideMark/>
          </w:tcPr>
          <w:p w14:paraId="1961D799"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71</w:t>
            </w:r>
          </w:p>
        </w:tc>
        <w:tc>
          <w:tcPr>
            <w:tcW w:w="846" w:type="dxa"/>
            <w:hideMark/>
          </w:tcPr>
          <w:p w14:paraId="5998B563"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20600</w:t>
            </w:r>
          </w:p>
        </w:tc>
        <w:tc>
          <w:tcPr>
            <w:tcW w:w="846" w:type="dxa"/>
            <w:hideMark/>
          </w:tcPr>
          <w:p w14:paraId="527388A1"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21900</w:t>
            </w:r>
          </w:p>
        </w:tc>
        <w:tc>
          <w:tcPr>
            <w:tcW w:w="1764" w:type="dxa"/>
            <w:noWrap/>
            <w:hideMark/>
          </w:tcPr>
          <w:p w14:paraId="354D7762"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escherichia coli</w:t>
            </w:r>
          </w:p>
        </w:tc>
        <w:tc>
          <w:tcPr>
            <w:tcW w:w="1434" w:type="dxa"/>
            <w:noWrap/>
            <w:hideMark/>
          </w:tcPr>
          <w:p w14:paraId="77E9BDD8" w14:textId="77777777" w:rsidR="00AD0393" w:rsidRPr="00CF59B0" w:rsidRDefault="00AD0393" w:rsidP="0020730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2"/>
              </w:rPr>
            </w:pPr>
            <w:r w:rsidRPr="00CF59B0">
              <w:rPr>
                <w:rFonts w:ascii="Arial" w:eastAsia="Times New Roman" w:hAnsi="Arial" w:cs="Arial"/>
                <w:color w:val="000000"/>
                <w:sz w:val="20"/>
                <w:szCs w:val="22"/>
              </w:rPr>
              <w:t>Sigma C7688</w:t>
            </w:r>
          </w:p>
        </w:tc>
      </w:tr>
    </w:tbl>
    <w:p w14:paraId="6F81D05E" w14:textId="77777777" w:rsidR="00F04B6D" w:rsidRDefault="00F04B6D" w:rsidP="00F04B6D">
      <w:pPr>
        <w:rPr>
          <w:lang w:val="en-US"/>
        </w:rPr>
      </w:pPr>
    </w:p>
    <w:p w14:paraId="622387B4" w14:textId="77777777" w:rsidR="00F04B6D" w:rsidRDefault="00F04B6D" w:rsidP="00F04B6D">
      <w:pPr>
        <w:rPr>
          <w:lang w:val="en-US"/>
        </w:rPr>
      </w:pPr>
    </w:p>
    <w:p w14:paraId="0819F16A" w14:textId="77777777" w:rsidR="00F04B6D" w:rsidRDefault="00F04B6D" w:rsidP="00F04B6D">
      <w:pPr>
        <w:rPr>
          <w:lang w:val="en-US"/>
        </w:rPr>
      </w:pPr>
      <w:r>
        <w:rPr>
          <w:noProof/>
        </w:rPr>
        <w:lastRenderedPageBreak/>
        <w:drawing>
          <wp:inline distT="0" distB="0" distL="0" distR="0" wp14:anchorId="7A9787E6" wp14:editId="22456E3B">
            <wp:extent cx="5756910" cy="4180840"/>
            <wp:effectExtent l="0" t="0" r="8890" b="1016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S-regression.png"/>
                    <pic:cNvPicPr/>
                  </pic:nvPicPr>
                  <pic:blipFill>
                    <a:blip r:embed="rId14">
                      <a:extLst>
                        <a:ext uri="{28A0092B-C50C-407E-A947-70E740481C1C}">
                          <a14:useLocalDpi xmlns:a14="http://schemas.microsoft.com/office/drawing/2010/main" val="0"/>
                        </a:ext>
                      </a:extLst>
                    </a:blip>
                    <a:stretch>
                      <a:fillRect/>
                    </a:stretch>
                  </pic:blipFill>
                  <pic:spPr>
                    <a:xfrm>
                      <a:off x="0" y="0"/>
                      <a:ext cx="5756910" cy="4180840"/>
                    </a:xfrm>
                    <a:prstGeom prst="rect">
                      <a:avLst/>
                    </a:prstGeom>
                  </pic:spPr>
                </pic:pic>
              </a:graphicData>
            </a:graphic>
          </wp:inline>
        </w:drawing>
      </w:r>
    </w:p>
    <w:p w14:paraId="664F2DFF" w14:textId="77777777" w:rsidR="00F04B6D" w:rsidRDefault="00F04B6D" w:rsidP="00F04B6D">
      <w:pPr>
        <w:rPr>
          <w:lang w:val="en-US"/>
        </w:rPr>
      </w:pPr>
    </w:p>
    <w:p w14:paraId="06A47C36" w14:textId="3771E877" w:rsidR="00D92A3E" w:rsidRDefault="00F04B6D" w:rsidP="00F04B6D">
      <w:pPr>
        <w:pStyle w:val="berschrift1"/>
      </w:pPr>
      <w:bookmarkStart w:id="35" w:name="_Toc19519655"/>
      <w:bookmarkStart w:id="36" w:name="_Toc19520271"/>
      <w:bookmarkStart w:id="37" w:name="_Toc19521806"/>
      <w:bookmarkStart w:id="38" w:name="_Toc29633125"/>
      <w:r w:rsidRPr="003509E6">
        <w:t>Fig. S12: Helium-</w:t>
      </w:r>
      <w:r w:rsidR="00D9376C">
        <w:t>nitrogen regression plot for IM</w:t>
      </w:r>
      <w:r w:rsidRPr="003509E6">
        <w:t>-MS.</w:t>
      </w:r>
      <w:bookmarkEnd w:id="35"/>
      <w:bookmarkEnd w:id="36"/>
      <w:bookmarkEnd w:id="37"/>
      <w:bookmarkEnd w:id="38"/>
      <w:r w:rsidRPr="003509E6">
        <w:t xml:space="preserve"> </w:t>
      </w:r>
    </w:p>
    <w:p w14:paraId="27EFEDDB" w14:textId="77777777" w:rsidR="00D92A3E" w:rsidRDefault="00D92A3E">
      <w:pPr>
        <w:rPr>
          <w:rFonts w:eastAsiaTheme="majorEastAsia" w:cstheme="majorBidi"/>
          <w:b/>
          <w:bCs/>
          <w:color w:val="000000" w:themeColor="text1"/>
          <w:sz w:val="20"/>
          <w:szCs w:val="20"/>
          <w:lang w:val="en-US"/>
        </w:rPr>
      </w:pPr>
      <w:r>
        <w:br w:type="page"/>
      </w:r>
    </w:p>
    <w:p w14:paraId="38ABF20F" w14:textId="77777777" w:rsidR="00F04B6D" w:rsidRPr="003509E6" w:rsidRDefault="00F04B6D" w:rsidP="00F04B6D">
      <w:pPr>
        <w:pStyle w:val="berschrift1"/>
      </w:pPr>
    </w:p>
    <w:p w14:paraId="6F3DDEA8" w14:textId="77777777" w:rsidR="00F04B6D" w:rsidRPr="0032761B" w:rsidRDefault="00F04B6D" w:rsidP="00F04B6D">
      <w:pPr>
        <w:rPr>
          <w:lang w:val="en-US"/>
        </w:rPr>
      </w:pPr>
    </w:p>
    <w:p w14:paraId="2DDE4E9A" w14:textId="21B9FFBF" w:rsidR="00F04B6D" w:rsidRDefault="00F04B6D" w:rsidP="00BE2CC2">
      <w:pPr>
        <w:jc w:val="both"/>
        <w:rPr>
          <w:lang w:val="en-US"/>
        </w:rPr>
      </w:pPr>
    </w:p>
    <w:p w14:paraId="2880B2C5" w14:textId="77777777" w:rsidR="00D92A3E" w:rsidRDefault="00D92A3E" w:rsidP="00D92A3E">
      <w:pPr>
        <w:jc w:val="both"/>
        <w:rPr>
          <w:lang w:val="en-US"/>
        </w:rPr>
      </w:pPr>
      <w:r>
        <w:rPr>
          <w:noProof/>
        </w:rPr>
        <w:drawing>
          <wp:inline distT="0" distB="0" distL="0" distR="0" wp14:anchorId="49DBF0BE" wp14:editId="15AF8BB5">
            <wp:extent cx="5756910" cy="3238500"/>
            <wp:effectExtent l="0" t="0" r="8890" b="1270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_Spectra_SI.png"/>
                    <pic:cNvPicPr/>
                  </pic:nvPicPr>
                  <pic:blipFill>
                    <a:blip r:embed="rId15">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6C56F5EC" w14:textId="2A9C1EC4" w:rsidR="00D92A3E" w:rsidRDefault="00D92A3E" w:rsidP="00D92A3E">
      <w:pPr>
        <w:pStyle w:val="berschrift1"/>
        <w:rPr>
          <w:b w:val="0"/>
        </w:rPr>
      </w:pPr>
      <w:bookmarkStart w:id="39" w:name="_Toc29633126"/>
      <w:r w:rsidRPr="00FC15D5">
        <w:t xml:space="preserve">Fig. S13: Mass spectra of HDAC4 WT and Cys669Ala/His675Ala. </w:t>
      </w:r>
      <w:r w:rsidRPr="0092615F">
        <w:rPr>
          <w:b w:val="0"/>
        </w:rPr>
        <w:t>A: Mass spectra of HDAC4 WT with z = 13+,</w:t>
      </w:r>
      <w:r w:rsidR="003F3A11">
        <w:rPr>
          <w:b w:val="0"/>
        </w:rPr>
        <w:t xml:space="preserve"> </w:t>
      </w:r>
      <w:r w:rsidRPr="0092615F">
        <w:rPr>
          <w:b w:val="0"/>
        </w:rPr>
        <w:t>with 2x zinc atoms and bound TCEP (mass error 33.8 ppm). B: Mass spectra of Cys669Ala/His675Ala with z = 14+ and no zinc atom (mass error &lt; 0.1 ppm). C: Mass spectra of HDAC4 WT with z = 10+ and with 2x zinc atoms (mass error 14.3 ppm). D: Mass spectra of Cys669Ala/His675Ala with z = 10+ and with one zinc atom (mass error 0.2 ppm).</w:t>
      </w:r>
      <w:bookmarkEnd w:id="39"/>
    </w:p>
    <w:p w14:paraId="339DC802" w14:textId="77777777" w:rsidR="00D92A3E" w:rsidRDefault="00D92A3E">
      <w:pPr>
        <w:rPr>
          <w:rFonts w:eastAsiaTheme="majorEastAsia" w:cstheme="majorBidi"/>
          <w:bCs/>
          <w:color w:val="000000" w:themeColor="text1"/>
          <w:sz w:val="20"/>
          <w:szCs w:val="20"/>
          <w:lang w:val="en-US"/>
        </w:rPr>
      </w:pPr>
      <w:r w:rsidRPr="0097102D">
        <w:rPr>
          <w:b/>
          <w:lang w:val="en-US"/>
        </w:rPr>
        <w:br w:type="page"/>
      </w:r>
    </w:p>
    <w:p w14:paraId="0F3EF375" w14:textId="77777777" w:rsidR="00D92A3E" w:rsidRPr="00FC15D5" w:rsidRDefault="00D92A3E" w:rsidP="00D92A3E">
      <w:pPr>
        <w:pStyle w:val="berschrift1"/>
      </w:pPr>
    </w:p>
    <w:p w14:paraId="5F254E14" w14:textId="77777777" w:rsidR="00D92A3E" w:rsidRDefault="00D92A3E" w:rsidP="00D92A3E">
      <w:pPr>
        <w:jc w:val="both"/>
        <w:rPr>
          <w:lang w:val="en-US"/>
        </w:rPr>
      </w:pPr>
      <w:r>
        <w:rPr>
          <w:noProof/>
        </w:rPr>
        <w:drawing>
          <wp:inline distT="0" distB="0" distL="0" distR="0" wp14:anchorId="0A8F5AB3" wp14:editId="3897447E">
            <wp:extent cx="5756910" cy="333184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_Mobilo_SI.png"/>
                    <pic:cNvPicPr/>
                  </pic:nvPicPr>
                  <pic:blipFill>
                    <a:blip r:embed="rId16">
                      <a:extLst>
                        <a:ext uri="{28A0092B-C50C-407E-A947-70E740481C1C}">
                          <a14:useLocalDpi xmlns:a14="http://schemas.microsoft.com/office/drawing/2010/main" val="0"/>
                        </a:ext>
                      </a:extLst>
                    </a:blip>
                    <a:stretch>
                      <a:fillRect/>
                    </a:stretch>
                  </pic:blipFill>
                  <pic:spPr>
                    <a:xfrm>
                      <a:off x="0" y="0"/>
                      <a:ext cx="5756910" cy="3331845"/>
                    </a:xfrm>
                    <a:prstGeom prst="rect">
                      <a:avLst/>
                    </a:prstGeom>
                  </pic:spPr>
                </pic:pic>
              </a:graphicData>
            </a:graphic>
          </wp:inline>
        </w:drawing>
      </w:r>
    </w:p>
    <w:p w14:paraId="35312C1C" w14:textId="32288883" w:rsidR="00D92A3E" w:rsidRDefault="00D92A3E" w:rsidP="00D92A3E">
      <w:pPr>
        <w:pStyle w:val="berschrift1"/>
        <w:rPr>
          <w:b w:val="0"/>
        </w:rPr>
      </w:pPr>
      <w:bookmarkStart w:id="40" w:name="_Toc29633127"/>
      <w:r w:rsidRPr="0045738E">
        <w:t xml:space="preserve">Fig. S14: 2D mobilogram with drift time as ordinate and mass-to-charge ratio as abscissa for HDAC4 WT. </w:t>
      </w:r>
      <w:r w:rsidRPr="0092615F">
        <w:rPr>
          <w:b w:val="0"/>
        </w:rPr>
        <w:t xml:space="preserve">Magnification of inlay to the relevant area. The red dotted line shows the signals from monomers, the yellow dotted line shows the signals of dimers, and the green dotted line indicates noise signals. The noise signals were obtained by extracting the mobilograms of the </w:t>
      </w:r>
      <w:r w:rsidRPr="00485000">
        <w:rPr>
          <w:b w:val="0"/>
          <w:i/>
        </w:rPr>
        <w:t>m/z</w:t>
      </w:r>
      <w:r w:rsidRPr="0092615F">
        <w:rPr>
          <w:b w:val="0"/>
        </w:rPr>
        <w:t xml:space="preserve"> value for the different charge states of the monomer. The intensity is show as heat indicator, red indicates high signal intensity.</w:t>
      </w:r>
      <w:r w:rsidR="00557CD2">
        <w:rPr>
          <w:b w:val="0"/>
        </w:rPr>
        <w:t xml:space="preserve"> This</w:t>
      </w:r>
      <w:r w:rsidRPr="0092615F">
        <w:rPr>
          <w:b w:val="0"/>
        </w:rPr>
        <w:t xml:space="preserve"> measure</w:t>
      </w:r>
      <w:r w:rsidR="00557CD2">
        <w:rPr>
          <w:b w:val="0"/>
        </w:rPr>
        <w:t>ment was performe</w:t>
      </w:r>
      <w:r w:rsidRPr="0092615F">
        <w:rPr>
          <w:b w:val="0"/>
        </w:rPr>
        <w:t xml:space="preserve">d on a Synapt XS with nanoESI, a wave </w:t>
      </w:r>
      <w:r w:rsidR="00557CD2">
        <w:rPr>
          <w:b w:val="0"/>
        </w:rPr>
        <w:t>velocity</w:t>
      </w:r>
      <w:r w:rsidR="00557CD2" w:rsidRPr="0092615F">
        <w:rPr>
          <w:b w:val="0"/>
        </w:rPr>
        <w:t xml:space="preserve"> </w:t>
      </w:r>
      <w:r w:rsidRPr="0092615F">
        <w:rPr>
          <w:b w:val="0"/>
        </w:rPr>
        <w:t>of 900 m/s, a wave height of 40 V</w:t>
      </w:r>
      <w:r w:rsidR="00557CD2">
        <w:rPr>
          <w:b w:val="0"/>
        </w:rPr>
        <w:t>,</w:t>
      </w:r>
      <w:r w:rsidRPr="0092615F">
        <w:rPr>
          <w:b w:val="0"/>
        </w:rPr>
        <w:t xml:space="preserve"> and nitrogen as drift gas.</w:t>
      </w:r>
      <w:bookmarkEnd w:id="40"/>
      <w:r w:rsidRPr="0092615F">
        <w:rPr>
          <w:b w:val="0"/>
        </w:rPr>
        <w:t xml:space="preserve">  </w:t>
      </w:r>
    </w:p>
    <w:p w14:paraId="6D1DECED" w14:textId="77777777" w:rsidR="00D92A3E" w:rsidRDefault="00D92A3E">
      <w:pPr>
        <w:rPr>
          <w:rFonts w:eastAsiaTheme="majorEastAsia" w:cstheme="majorBidi"/>
          <w:bCs/>
          <w:color w:val="000000" w:themeColor="text1"/>
          <w:sz w:val="20"/>
          <w:szCs w:val="20"/>
          <w:lang w:val="en-US"/>
        </w:rPr>
      </w:pPr>
      <w:r w:rsidRPr="0097102D">
        <w:rPr>
          <w:b/>
          <w:lang w:val="en-US"/>
        </w:rPr>
        <w:br w:type="page"/>
      </w:r>
    </w:p>
    <w:p w14:paraId="5BA769FD" w14:textId="77777777" w:rsidR="00D92A3E" w:rsidRPr="0092615F" w:rsidRDefault="00D92A3E" w:rsidP="00D92A3E">
      <w:pPr>
        <w:pStyle w:val="berschrift1"/>
        <w:rPr>
          <w:b w:val="0"/>
        </w:rPr>
      </w:pPr>
    </w:p>
    <w:p w14:paraId="3A75F5A7" w14:textId="77777777" w:rsidR="00D92A3E" w:rsidRDefault="00D92A3E" w:rsidP="00D92A3E">
      <w:pPr>
        <w:jc w:val="both"/>
        <w:rPr>
          <w:rFonts w:cs="Times New Roman"/>
          <w:sz w:val="20"/>
          <w:szCs w:val="20"/>
          <w:lang w:val="en-US"/>
        </w:rPr>
      </w:pPr>
    </w:p>
    <w:p w14:paraId="5A5DEC72" w14:textId="77777777" w:rsidR="00D92A3E" w:rsidRPr="0045738E" w:rsidRDefault="00D92A3E" w:rsidP="00D92A3E">
      <w:pPr>
        <w:jc w:val="both"/>
        <w:rPr>
          <w:sz w:val="20"/>
          <w:szCs w:val="20"/>
          <w:lang w:val="en-US"/>
        </w:rPr>
      </w:pPr>
      <w:r>
        <w:rPr>
          <w:noProof/>
          <w:sz w:val="20"/>
          <w:szCs w:val="20"/>
        </w:rPr>
        <w:drawing>
          <wp:inline distT="0" distB="0" distL="0" distR="0" wp14:anchorId="1E2B69D8" wp14:editId="028855AB">
            <wp:extent cx="5756910" cy="3201670"/>
            <wp:effectExtent l="0" t="0" r="889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_CCS_Mobi_SI.png"/>
                    <pic:cNvPicPr/>
                  </pic:nvPicPr>
                  <pic:blipFill>
                    <a:blip r:embed="rId17">
                      <a:extLst>
                        <a:ext uri="{28A0092B-C50C-407E-A947-70E740481C1C}">
                          <a14:useLocalDpi xmlns:a14="http://schemas.microsoft.com/office/drawing/2010/main" val="0"/>
                        </a:ext>
                      </a:extLst>
                    </a:blip>
                    <a:stretch>
                      <a:fillRect/>
                    </a:stretch>
                  </pic:blipFill>
                  <pic:spPr>
                    <a:xfrm>
                      <a:off x="0" y="0"/>
                      <a:ext cx="5756910" cy="3201670"/>
                    </a:xfrm>
                    <a:prstGeom prst="rect">
                      <a:avLst/>
                    </a:prstGeom>
                  </pic:spPr>
                </pic:pic>
              </a:graphicData>
            </a:graphic>
          </wp:inline>
        </w:drawing>
      </w:r>
    </w:p>
    <w:p w14:paraId="6044B704" w14:textId="77777777" w:rsidR="00D92A3E" w:rsidRPr="0045738E" w:rsidRDefault="00D92A3E" w:rsidP="00D92A3E">
      <w:pPr>
        <w:jc w:val="both"/>
        <w:rPr>
          <w:rFonts w:cs="Times New Roman"/>
          <w:b/>
        </w:rPr>
      </w:pPr>
    </w:p>
    <w:p w14:paraId="472DF9FB" w14:textId="0F817F29" w:rsidR="00D92A3E" w:rsidRPr="00404BAD" w:rsidRDefault="00D92A3E" w:rsidP="00D92A3E">
      <w:pPr>
        <w:pStyle w:val="berschrift1"/>
        <w:rPr>
          <w:rFonts w:cstheme="minorBidi"/>
        </w:rPr>
      </w:pPr>
      <w:bookmarkStart w:id="41" w:name="_Toc29633128"/>
      <w:r w:rsidRPr="00404BAD">
        <w:t xml:space="preserve">Fig. S15: Mobilograms of HDAC4 </w:t>
      </w:r>
      <w:r w:rsidR="00485000">
        <w:t>WT with all measured ligands,</w:t>
      </w:r>
      <w:r w:rsidRPr="00404BAD">
        <w:t xml:space="preserve"> </w:t>
      </w:r>
      <w:r>
        <w:t>its</w:t>
      </w:r>
      <w:r w:rsidRPr="00404BAD">
        <w:t xml:space="preserve"> </w:t>
      </w:r>
      <w:r w:rsidR="00485000">
        <w:t xml:space="preserve">apo </w:t>
      </w:r>
      <w:r w:rsidRPr="00404BAD">
        <w:t>form</w:t>
      </w:r>
      <w:r>
        <w:t xml:space="preserve"> </w:t>
      </w:r>
      <w:r w:rsidRPr="005266FF">
        <w:t>and Cys669Ala/His675Ala variant.</w:t>
      </w:r>
      <w:r w:rsidRPr="00404BAD">
        <w:t xml:space="preserve"> </w:t>
      </w:r>
      <w:r w:rsidRPr="0092615F">
        <w:rPr>
          <w:b w:val="0"/>
        </w:rPr>
        <w:t xml:space="preserve">All wild type measurements contained two zinc atoms </w:t>
      </w:r>
      <w:r>
        <w:rPr>
          <w:b w:val="0"/>
        </w:rPr>
        <w:t>and</w:t>
      </w:r>
      <w:r w:rsidRPr="0092615F">
        <w:rPr>
          <w:b w:val="0"/>
        </w:rPr>
        <w:t xml:space="preserve"> </w:t>
      </w:r>
      <w:r>
        <w:rPr>
          <w:b w:val="0"/>
        </w:rPr>
        <w:t xml:space="preserve">the </w:t>
      </w:r>
      <w:r w:rsidRPr="0092615F">
        <w:rPr>
          <w:b w:val="0"/>
        </w:rPr>
        <w:t xml:space="preserve">Cys669Ala/His675Ala </w:t>
      </w:r>
      <w:r>
        <w:rPr>
          <w:b w:val="0"/>
        </w:rPr>
        <w:t>variant</w:t>
      </w:r>
      <w:r w:rsidRPr="0092615F">
        <w:rPr>
          <w:b w:val="0"/>
        </w:rPr>
        <w:t xml:space="preserve"> one zinc atom. All mobilograms are for z = 10+ with a wave velocity of 900 m/s, a wave height of 40 V, and nitrogen as drift gas, measured on a Synapt XS with nanoESI.</w:t>
      </w:r>
      <w:bookmarkEnd w:id="41"/>
    </w:p>
    <w:p w14:paraId="7794F4CF" w14:textId="77777777" w:rsidR="00D92A3E" w:rsidRDefault="00D92A3E" w:rsidP="00BE2CC2">
      <w:pPr>
        <w:jc w:val="both"/>
        <w:rPr>
          <w:lang w:val="en-US"/>
        </w:rPr>
      </w:pPr>
    </w:p>
    <w:p w14:paraId="2C5A5F83" w14:textId="77777777" w:rsidR="008A0C33" w:rsidRDefault="008A0C33" w:rsidP="00BE2CC2">
      <w:pPr>
        <w:jc w:val="both"/>
        <w:rPr>
          <w:lang w:val="en-US"/>
        </w:rPr>
      </w:pPr>
    </w:p>
    <w:p w14:paraId="220F0074" w14:textId="77777777" w:rsidR="008A0C33" w:rsidRDefault="008A0C33" w:rsidP="00BE2CC2">
      <w:pPr>
        <w:jc w:val="both"/>
        <w:rPr>
          <w:lang w:val="en-US"/>
        </w:rPr>
      </w:pPr>
    </w:p>
    <w:p w14:paraId="34913024" w14:textId="77777777" w:rsidR="008A0C33" w:rsidRDefault="008A0C33" w:rsidP="00BE2CC2">
      <w:pPr>
        <w:jc w:val="both"/>
        <w:rPr>
          <w:lang w:val="en-US"/>
        </w:rPr>
      </w:pPr>
    </w:p>
    <w:p w14:paraId="40F0B24A" w14:textId="77777777" w:rsidR="008A0C33" w:rsidRDefault="008A0C33" w:rsidP="00BE2CC2">
      <w:pPr>
        <w:jc w:val="both"/>
        <w:rPr>
          <w:lang w:val="en-US"/>
        </w:rPr>
      </w:pPr>
    </w:p>
    <w:p w14:paraId="6CF49939" w14:textId="77777777" w:rsidR="008A0C33" w:rsidRDefault="008A0C33" w:rsidP="00BE2CC2">
      <w:pPr>
        <w:jc w:val="both"/>
        <w:rPr>
          <w:lang w:val="en-US"/>
        </w:rPr>
      </w:pPr>
    </w:p>
    <w:p w14:paraId="7EA6FF76" w14:textId="77777777" w:rsidR="008A0C33" w:rsidRDefault="008A0C33" w:rsidP="00BE2CC2">
      <w:pPr>
        <w:jc w:val="both"/>
        <w:rPr>
          <w:lang w:val="en-US"/>
        </w:rPr>
      </w:pPr>
    </w:p>
    <w:p w14:paraId="4ACF6262" w14:textId="77777777" w:rsidR="008A0C33" w:rsidRDefault="008A0C33" w:rsidP="00BE2CC2">
      <w:pPr>
        <w:jc w:val="both"/>
        <w:rPr>
          <w:lang w:val="en-US"/>
        </w:rPr>
      </w:pPr>
    </w:p>
    <w:p w14:paraId="10FE1C67" w14:textId="7A11E2E4" w:rsidR="008A0C33" w:rsidRDefault="008A0C33" w:rsidP="00BE2CC2">
      <w:pPr>
        <w:jc w:val="both"/>
        <w:rPr>
          <w:lang w:val="en-US"/>
        </w:rPr>
      </w:pPr>
    </w:p>
    <w:p w14:paraId="4E1DD15A" w14:textId="30B6D06B" w:rsidR="00567A5D" w:rsidRDefault="00255D46" w:rsidP="00BE2CC2">
      <w:pPr>
        <w:jc w:val="both"/>
        <w:rPr>
          <w:lang w:val="en-US"/>
        </w:rPr>
      </w:pPr>
      <w:r>
        <w:rPr>
          <w:noProof/>
        </w:rPr>
        <w:lastRenderedPageBreak/>
        <w:drawing>
          <wp:inline distT="0" distB="0" distL="0" distR="0" wp14:anchorId="7066557C" wp14:editId="1F8B7A14">
            <wp:extent cx="5756910" cy="3238500"/>
            <wp:effectExtent l="0" t="0" r="8890" b="1270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3.png"/>
                    <pic:cNvPicPr/>
                  </pic:nvPicPr>
                  <pic:blipFill>
                    <a:blip r:embed="rId18">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44D71560" w14:textId="19BF30AB" w:rsidR="00255D46" w:rsidRDefault="00255D46" w:rsidP="00BE2CC2">
      <w:pPr>
        <w:jc w:val="both"/>
        <w:rPr>
          <w:lang w:val="en-US"/>
        </w:rPr>
      </w:pPr>
      <w:r>
        <w:rPr>
          <w:noProof/>
        </w:rPr>
        <w:drawing>
          <wp:inline distT="0" distB="0" distL="0" distR="0" wp14:anchorId="56DC5053" wp14:editId="36D3F963">
            <wp:extent cx="5756910" cy="3238500"/>
            <wp:effectExtent l="0" t="0" r="8890" b="1270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2.png"/>
                    <pic:cNvPicPr/>
                  </pic:nvPicPr>
                  <pic:blipFill>
                    <a:blip r:embed="rId19">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67A35776" w14:textId="10F1352A" w:rsidR="008A0C33" w:rsidRPr="00404BAD" w:rsidRDefault="008A0C33" w:rsidP="008A0C33">
      <w:pPr>
        <w:pStyle w:val="berschrift1"/>
        <w:rPr>
          <w:rFonts w:cstheme="minorBidi"/>
        </w:rPr>
      </w:pPr>
      <w:bookmarkStart w:id="42" w:name="_Toc29633129"/>
      <w:r w:rsidRPr="00404BAD">
        <w:t>Fig. S</w:t>
      </w:r>
      <w:r>
        <w:t>16</w:t>
      </w:r>
      <w:r w:rsidRPr="00404BAD">
        <w:t xml:space="preserve">: </w:t>
      </w:r>
      <w:r w:rsidR="007E658F">
        <w:t>1D-MS  data of charge states comparing (A) wild type and (B) double mutant variant</w:t>
      </w:r>
      <w:r w:rsidRPr="005266FF">
        <w:t>.</w:t>
      </w:r>
      <w:r w:rsidRPr="00404BAD">
        <w:t xml:space="preserve"> </w:t>
      </w:r>
      <w:r w:rsidR="007E658F">
        <w:rPr>
          <w:b w:val="0"/>
        </w:rPr>
        <w:t xml:space="preserve">Note, more clusters were observed because the </w:t>
      </w:r>
      <w:r w:rsidR="007E658F" w:rsidRPr="007E658F">
        <w:rPr>
          <w:b w:val="0"/>
        </w:rPr>
        <w:t xml:space="preserve">IM-MS the </w:t>
      </w:r>
      <w:r w:rsidR="007E658F">
        <w:rPr>
          <w:b w:val="0"/>
        </w:rPr>
        <w:t>condition</w:t>
      </w:r>
      <w:r w:rsidR="007E658F" w:rsidRPr="007E658F">
        <w:rPr>
          <w:b w:val="0"/>
        </w:rPr>
        <w:t xml:space="preserve"> was set so soft as possible</w:t>
      </w:r>
      <w:bookmarkEnd w:id="42"/>
    </w:p>
    <w:p w14:paraId="35460EBB" w14:textId="77777777" w:rsidR="008E5679" w:rsidRDefault="008E5679">
      <w:pPr>
        <w:rPr>
          <w:rFonts w:cs="Times New Roman"/>
          <w:b/>
          <w:lang w:val="en-US"/>
        </w:rPr>
      </w:pPr>
    </w:p>
    <w:p w14:paraId="5BAFF83E" w14:textId="77777777" w:rsidR="008E5679" w:rsidRDefault="008E5679">
      <w:pPr>
        <w:rPr>
          <w:rFonts w:cs="Times New Roman"/>
          <w:b/>
          <w:lang w:val="en-US"/>
        </w:rPr>
      </w:pPr>
    </w:p>
    <w:p w14:paraId="472DC995" w14:textId="77777777" w:rsidR="008E5679" w:rsidRDefault="008E5679">
      <w:pPr>
        <w:rPr>
          <w:rFonts w:cs="Times New Roman"/>
          <w:b/>
          <w:lang w:val="en-US"/>
        </w:rPr>
      </w:pPr>
    </w:p>
    <w:p w14:paraId="429B3D02" w14:textId="77777777" w:rsidR="008E5679" w:rsidRDefault="008E5679">
      <w:pPr>
        <w:rPr>
          <w:rFonts w:cs="Times New Roman"/>
          <w:b/>
          <w:lang w:val="en-US"/>
        </w:rPr>
      </w:pPr>
    </w:p>
    <w:p w14:paraId="5880546F" w14:textId="77777777" w:rsidR="008E5679" w:rsidRDefault="008E5679">
      <w:pPr>
        <w:rPr>
          <w:rFonts w:cs="Times New Roman"/>
          <w:b/>
          <w:lang w:val="en-US"/>
        </w:rPr>
      </w:pPr>
    </w:p>
    <w:p w14:paraId="4E3416F1" w14:textId="77777777" w:rsidR="008E5679" w:rsidRDefault="008E5679">
      <w:pPr>
        <w:rPr>
          <w:rFonts w:cs="Times New Roman"/>
          <w:b/>
          <w:lang w:val="en-US"/>
        </w:rPr>
      </w:pPr>
    </w:p>
    <w:p w14:paraId="3F60F59D" w14:textId="3E828CAB" w:rsidR="008E5679" w:rsidRDefault="00FE51C9">
      <w:pPr>
        <w:rPr>
          <w:rFonts w:cs="Times New Roman"/>
          <w:b/>
          <w:lang w:val="en-US"/>
        </w:rPr>
      </w:pPr>
      <w:r>
        <w:rPr>
          <w:noProof/>
        </w:rPr>
        <w:lastRenderedPageBreak/>
        <w:drawing>
          <wp:anchor distT="0" distB="0" distL="114300" distR="114300" simplePos="0" relativeHeight="251663360" behindDoc="0" locked="0" layoutInCell="1" allowOverlap="1" wp14:anchorId="344E9F1D" wp14:editId="3A04AF9D">
            <wp:simplePos x="0" y="0"/>
            <wp:positionH relativeFrom="column">
              <wp:posOffset>29210</wp:posOffset>
            </wp:positionH>
            <wp:positionV relativeFrom="paragraph">
              <wp:posOffset>-19685</wp:posOffset>
            </wp:positionV>
            <wp:extent cx="4577080" cy="3905885"/>
            <wp:effectExtent l="0" t="0" r="0" b="5715"/>
            <wp:wrapTopAndBottom/>
            <wp:docPr id="9457018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0">
                      <a:extLst>
                        <a:ext uri="{28A0092B-C50C-407E-A947-70E740481C1C}">
                          <a14:useLocalDpi xmlns:a14="http://schemas.microsoft.com/office/drawing/2010/main" val="0"/>
                        </a:ext>
                      </a:extLst>
                    </a:blip>
                    <a:srcRect l="23103" t="16602" r="35189" b="20143"/>
                    <a:stretch/>
                  </pic:blipFill>
                  <pic:spPr bwMode="auto">
                    <a:xfrm>
                      <a:off x="0" y="0"/>
                      <a:ext cx="4577080" cy="39058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5BE9EFCA" wp14:editId="315B59A2">
            <wp:simplePos x="0" y="0"/>
            <wp:positionH relativeFrom="column">
              <wp:posOffset>29210</wp:posOffset>
            </wp:positionH>
            <wp:positionV relativeFrom="paragraph">
              <wp:posOffset>3891915</wp:posOffset>
            </wp:positionV>
            <wp:extent cx="4452620" cy="3994785"/>
            <wp:effectExtent l="0" t="0" r="0" b="0"/>
            <wp:wrapTopAndBottom/>
            <wp:docPr id="1024135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1">
                      <a:extLst>
                        <a:ext uri="{28A0092B-C50C-407E-A947-70E740481C1C}">
                          <a14:useLocalDpi xmlns:a14="http://schemas.microsoft.com/office/drawing/2010/main" val="0"/>
                        </a:ext>
                      </a:extLst>
                    </a:blip>
                    <a:srcRect l="19450" t="15999" r="41726" b="22109"/>
                    <a:stretch/>
                  </pic:blipFill>
                  <pic:spPr bwMode="auto">
                    <a:xfrm>
                      <a:off x="0" y="0"/>
                      <a:ext cx="4452620" cy="39947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57C580" w14:textId="54F53DD1" w:rsidR="00FE51C9" w:rsidRDefault="00FE51C9" w:rsidP="00FE51C9">
      <w:pPr>
        <w:pStyle w:val="berschrift1"/>
      </w:pPr>
      <w:bookmarkStart w:id="43" w:name="_Toc29633130"/>
      <w:r w:rsidRPr="003509E6">
        <w:t>Fig. S1</w:t>
      </w:r>
      <w:r>
        <w:t>7</w:t>
      </w:r>
      <w:r w:rsidRPr="003509E6">
        <w:t xml:space="preserve">: </w:t>
      </w:r>
      <w:r w:rsidRPr="00FE51C9">
        <w:t>Change in microenvironment of a modeled tfmPhe746 between the proposed open (A) and closed (B) conformation of HDAC4 with distances between the CF3 moiety of tmfPhe and neighboring atoms of side</w:t>
      </w:r>
      <w:r>
        <w:t xml:space="preserve"> chains</w:t>
      </w:r>
      <w:r w:rsidRPr="003509E6">
        <w:t>.</w:t>
      </w:r>
      <w:bookmarkEnd w:id="43"/>
      <w:r w:rsidRPr="003509E6">
        <w:t xml:space="preserve"> </w:t>
      </w:r>
    </w:p>
    <w:p w14:paraId="05BB6E9E" w14:textId="77777777" w:rsidR="008E5679" w:rsidRDefault="008E5679">
      <w:pPr>
        <w:rPr>
          <w:rFonts w:cs="Times New Roman"/>
          <w:b/>
          <w:lang w:val="en-US"/>
        </w:rPr>
      </w:pPr>
    </w:p>
    <w:p w14:paraId="028F4A11" w14:textId="77777777" w:rsidR="008E5679" w:rsidRDefault="008E5679">
      <w:pPr>
        <w:rPr>
          <w:rFonts w:cs="Times New Roman"/>
          <w:b/>
          <w:lang w:val="en-US"/>
        </w:rPr>
      </w:pPr>
    </w:p>
    <w:p w14:paraId="702F4A63" w14:textId="0956866B" w:rsidR="008E5679" w:rsidRDefault="00FE51C9" w:rsidP="008E5679">
      <w:pPr>
        <w:pStyle w:val="berschrift1"/>
      </w:pPr>
      <w:r>
        <w:rPr>
          <w:noProof/>
          <w:lang w:val="de-DE"/>
        </w:rPr>
        <w:drawing>
          <wp:anchor distT="0" distB="0" distL="114300" distR="114300" simplePos="0" relativeHeight="251666432" behindDoc="1" locked="0" layoutInCell="1" allowOverlap="1" wp14:anchorId="0EE175F1" wp14:editId="6786730E">
            <wp:simplePos x="0" y="0"/>
            <wp:positionH relativeFrom="column">
              <wp:posOffset>0</wp:posOffset>
            </wp:positionH>
            <wp:positionV relativeFrom="paragraph">
              <wp:posOffset>3250565</wp:posOffset>
            </wp:positionV>
            <wp:extent cx="5756910" cy="3238500"/>
            <wp:effectExtent l="0" t="0" r="8890" b="12700"/>
            <wp:wrapNone/>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4.png"/>
                    <pic:cNvPicPr/>
                  </pic:nvPicPr>
                  <pic:blipFill>
                    <a:blip r:embed="rId22">
                      <a:extLst>
                        <a:ext uri="{28A0092B-C50C-407E-A947-70E740481C1C}">
                          <a14:useLocalDpi xmlns:a14="http://schemas.microsoft.com/office/drawing/2010/main" val="0"/>
                        </a:ext>
                      </a:extLst>
                    </a:blip>
                    <a:stretch>
                      <a:fillRect/>
                    </a:stretch>
                  </pic:blipFill>
                  <pic:spPr>
                    <a:xfrm>
                      <a:off x="0" y="0"/>
                      <a:ext cx="5756910" cy="3238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de-DE"/>
        </w:rPr>
        <w:drawing>
          <wp:inline distT="0" distB="0" distL="0" distR="0" wp14:anchorId="045B121E" wp14:editId="576F651A">
            <wp:extent cx="5756910" cy="3238500"/>
            <wp:effectExtent l="0" t="0" r="8890" b="1270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2.png"/>
                    <pic:cNvPicPr/>
                  </pic:nvPicPr>
                  <pic:blipFill>
                    <a:blip r:embed="rId23">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2BF8CD68" w14:textId="77777777" w:rsidR="00FE51C9" w:rsidRDefault="00FE51C9" w:rsidP="008E5679">
      <w:pPr>
        <w:pStyle w:val="berschrift1"/>
      </w:pPr>
    </w:p>
    <w:p w14:paraId="02ECE926" w14:textId="77777777" w:rsidR="00FE51C9" w:rsidRDefault="00FE51C9" w:rsidP="008E5679">
      <w:pPr>
        <w:pStyle w:val="berschrift1"/>
      </w:pPr>
    </w:p>
    <w:p w14:paraId="55B90C87" w14:textId="77777777" w:rsidR="00FE51C9" w:rsidRDefault="00FE51C9" w:rsidP="008E5679">
      <w:pPr>
        <w:pStyle w:val="berschrift1"/>
      </w:pPr>
    </w:p>
    <w:p w14:paraId="372279F4" w14:textId="77777777" w:rsidR="00FE51C9" w:rsidRDefault="00FE51C9" w:rsidP="008E5679">
      <w:pPr>
        <w:pStyle w:val="berschrift1"/>
      </w:pPr>
    </w:p>
    <w:p w14:paraId="068A90DD" w14:textId="12AE10D3" w:rsidR="008E5679" w:rsidRPr="00404BAD" w:rsidRDefault="008E5679" w:rsidP="008E5679">
      <w:pPr>
        <w:pStyle w:val="berschrift1"/>
        <w:rPr>
          <w:rFonts w:cstheme="minorBidi"/>
        </w:rPr>
      </w:pPr>
      <w:bookmarkStart w:id="44" w:name="_Toc29633131"/>
      <w:r w:rsidRPr="00404BAD">
        <w:t>Fig. S</w:t>
      </w:r>
      <w:r>
        <w:t>1</w:t>
      </w:r>
      <w:r w:rsidR="00FE51C9">
        <w:t>8</w:t>
      </w:r>
      <w:r w:rsidRPr="00404BAD">
        <w:t xml:space="preserve">: </w:t>
      </w:r>
      <w:r w:rsidR="00FE51C9" w:rsidRPr="00FE51C9">
        <w:t>(A) 2D mobilogram with drift time as ordinate and mass-to-charge ratio as abscissa for HDAC4 WT showing only low degree of dimerization (B) Corresponding 1D mass spectra. Charges Peaks are lab</w:t>
      </w:r>
      <w:r w:rsidR="00FE51C9">
        <w:t>eled with corresponding charges</w:t>
      </w:r>
      <w:r w:rsidRPr="005266FF">
        <w:t>.</w:t>
      </w:r>
      <w:bookmarkEnd w:id="44"/>
      <w:r w:rsidR="00000982">
        <w:t xml:space="preserve"> </w:t>
      </w:r>
    </w:p>
    <w:p w14:paraId="04E5945A" w14:textId="2F3D59BA" w:rsidR="00D92A3E" w:rsidRDefault="00D92A3E">
      <w:pPr>
        <w:rPr>
          <w:rFonts w:cs="Times New Roman"/>
          <w:b/>
          <w:lang w:val="en-US"/>
        </w:rPr>
      </w:pPr>
      <w:r>
        <w:rPr>
          <w:rFonts w:cs="Times New Roman"/>
          <w:b/>
          <w:lang w:val="en-US"/>
        </w:rPr>
        <w:br w:type="page"/>
      </w:r>
    </w:p>
    <w:p w14:paraId="393A89D9" w14:textId="77777777" w:rsidR="008E5679" w:rsidRDefault="008E5679" w:rsidP="00BE2CC2">
      <w:pPr>
        <w:jc w:val="both"/>
        <w:rPr>
          <w:rFonts w:cs="Times New Roman"/>
          <w:b/>
          <w:lang w:val="en-US"/>
        </w:rPr>
      </w:pPr>
    </w:p>
    <w:p w14:paraId="15C70B8C" w14:textId="77777777" w:rsidR="008E5679" w:rsidRDefault="008E5679" w:rsidP="00BE2CC2">
      <w:pPr>
        <w:jc w:val="both"/>
        <w:rPr>
          <w:rFonts w:cs="Times New Roman"/>
          <w:b/>
          <w:lang w:val="en-US"/>
        </w:rPr>
      </w:pPr>
    </w:p>
    <w:p w14:paraId="25DEBCEA" w14:textId="301731FD" w:rsidR="00567A5D" w:rsidRPr="002068C1" w:rsidRDefault="00567A5D" w:rsidP="00BE2CC2">
      <w:pPr>
        <w:jc w:val="both"/>
        <w:rPr>
          <w:b/>
          <w:lang w:val="en-US"/>
        </w:rPr>
      </w:pPr>
      <w:r w:rsidRPr="002068C1">
        <w:rPr>
          <w:rFonts w:cs="Times New Roman"/>
          <w:b/>
          <w:lang w:val="en-US"/>
        </w:rPr>
        <w:t>Acknowledgments:</w:t>
      </w:r>
    </w:p>
    <w:p w14:paraId="59E589DF" w14:textId="238FD168" w:rsidR="00567A5D" w:rsidRDefault="00567A5D" w:rsidP="00BE2CC2">
      <w:pPr>
        <w:jc w:val="both"/>
        <w:rPr>
          <w:rFonts w:cs="Times New Roman"/>
          <w:lang w:val="en-US"/>
        </w:rPr>
      </w:pPr>
    </w:p>
    <w:p w14:paraId="662A46C1" w14:textId="4E846C5C" w:rsidR="004001AC" w:rsidRDefault="004001AC" w:rsidP="00BE2CC2">
      <w:pPr>
        <w:jc w:val="both"/>
        <w:rPr>
          <w:rFonts w:cs="Times New Roman"/>
          <w:lang w:val="en-US"/>
        </w:rPr>
      </w:pPr>
    </w:p>
    <w:p w14:paraId="6C33661E" w14:textId="77777777" w:rsidR="004001AC" w:rsidRPr="002068C1" w:rsidRDefault="004001AC" w:rsidP="004001AC">
      <w:pPr>
        <w:autoSpaceDE w:val="0"/>
        <w:autoSpaceDN w:val="0"/>
        <w:adjustRightInd w:val="0"/>
        <w:rPr>
          <w:rFonts w:cs="Times New Roman"/>
          <w:b/>
          <w:lang w:val="en-US"/>
        </w:rPr>
      </w:pPr>
      <w:r w:rsidRPr="002068C1">
        <w:rPr>
          <w:rFonts w:cs="Times New Roman"/>
          <w:b/>
          <w:lang w:val="en-US"/>
        </w:rPr>
        <w:t xml:space="preserve">Funding: </w:t>
      </w:r>
    </w:p>
    <w:p w14:paraId="493DEF12" w14:textId="56C051BC" w:rsidR="004001AC" w:rsidRPr="00567A5D" w:rsidRDefault="004001AC" w:rsidP="002068C1">
      <w:pPr>
        <w:autoSpaceDE w:val="0"/>
        <w:autoSpaceDN w:val="0"/>
        <w:adjustRightInd w:val="0"/>
        <w:rPr>
          <w:rFonts w:cs="Times New Roman"/>
          <w:lang w:val="en-US"/>
        </w:rPr>
      </w:pPr>
      <w:r w:rsidRPr="002068C1">
        <w:rPr>
          <w:rFonts w:ascii="URWPalladioL-Roma" w:hAnsi="URWPalladioL-Roma" w:cs="URWPalladioL-Roma"/>
          <w:sz w:val="18"/>
          <w:szCs w:val="18"/>
          <w:lang w:val="en-US"/>
        </w:rPr>
        <w:t>This research was supported by the LOEWE priority program TRABITA, State of Hesse,</w:t>
      </w:r>
      <w:r>
        <w:rPr>
          <w:rFonts w:ascii="URWPalladioL-Roma" w:hAnsi="URWPalladioL-Roma" w:cs="URWPalladioL-Roma"/>
          <w:sz w:val="18"/>
          <w:szCs w:val="18"/>
          <w:lang w:val="en-US"/>
        </w:rPr>
        <w:t xml:space="preserve"> </w:t>
      </w:r>
      <w:r w:rsidRPr="002068C1">
        <w:rPr>
          <w:rFonts w:ascii="URWPalladioL-Roma" w:hAnsi="URWPalladioL-Roma" w:cs="URWPalladioL-Roma"/>
          <w:sz w:val="18"/>
          <w:szCs w:val="18"/>
          <w:lang w:val="en-US"/>
        </w:rPr>
        <w:t>Germany (to FJMA</w:t>
      </w:r>
      <w:r>
        <w:rPr>
          <w:rFonts w:ascii="URWPalladioL-Roma" w:hAnsi="URWPalladioL-Roma" w:cs="URWPalladioL-Roma"/>
          <w:sz w:val="18"/>
          <w:szCs w:val="18"/>
          <w:lang w:val="en-US"/>
        </w:rPr>
        <w:t>, FL, SK, MS and TN</w:t>
      </w:r>
      <w:r w:rsidRPr="002068C1">
        <w:rPr>
          <w:rFonts w:ascii="URWPalladioL-Roma" w:hAnsi="URWPalladioL-Roma" w:cs="URWPalladioL-Roma"/>
          <w:sz w:val="18"/>
          <w:szCs w:val="18"/>
          <w:lang w:val="en-US"/>
        </w:rPr>
        <w:t>).</w:t>
      </w:r>
      <w:r w:rsidR="00884E2F">
        <w:rPr>
          <w:rFonts w:ascii="URWPalladioL-Roma" w:hAnsi="URWPalladioL-Roma" w:cs="URWPalladioL-Roma"/>
          <w:sz w:val="18"/>
          <w:szCs w:val="18"/>
          <w:lang w:val="en-US"/>
        </w:rPr>
        <w:t xml:space="preserve"> The Synapt XS instrument was funded through the German Research Foundation (DFG), grant number </w:t>
      </w:r>
      <w:r w:rsidR="00884E2F" w:rsidRPr="00884E2F">
        <w:rPr>
          <w:rFonts w:ascii="URWPalladioL-Roma" w:hAnsi="URWPalladioL-Roma" w:cs="URWPalladioL-Roma"/>
          <w:sz w:val="18"/>
          <w:szCs w:val="18"/>
          <w:lang w:val="en-US"/>
        </w:rPr>
        <w:t>461372424</w:t>
      </w:r>
      <w:r w:rsidR="00884E2F">
        <w:rPr>
          <w:rFonts w:ascii="URWPalladioL-Roma" w:hAnsi="URWPalladioL-Roma" w:cs="URWPalladioL-Roma"/>
          <w:sz w:val="18"/>
          <w:szCs w:val="18"/>
          <w:lang w:val="en-US"/>
        </w:rPr>
        <w:t>.</w:t>
      </w:r>
    </w:p>
    <w:p w14:paraId="22BD74A9" w14:textId="77777777" w:rsidR="00B37231" w:rsidRPr="004001AC" w:rsidRDefault="00B37231" w:rsidP="00B37231">
      <w:pPr>
        <w:jc w:val="both"/>
        <w:rPr>
          <w:rFonts w:cs="Times New Roman"/>
          <w:lang w:val="en-US"/>
        </w:rPr>
      </w:pPr>
    </w:p>
    <w:p w14:paraId="4E1E10B2" w14:textId="77777777" w:rsidR="00445649" w:rsidRDefault="00445649" w:rsidP="00445649">
      <w:pPr>
        <w:rPr>
          <w:rFonts w:cs="Times New Roman"/>
          <w:lang w:val="en-US"/>
        </w:rPr>
      </w:pPr>
    </w:p>
    <w:p w14:paraId="4DFE2235" w14:textId="77777777" w:rsidR="00445649" w:rsidRDefault="00445649" w:rsidP="00445649">
      <w:pPr>
        <w:rPr>
          <w:rFonts w:cs="Times New Roman"/>
          <w:lang w:val="en-US"/>
        </w:rPr>
      </w:pPr>
    </w:p>
    <w:p w14:paraId="41B357C5" w14:textId="77777777" w:rsidR="00445649" w:rsidRDefault="00445649" w:rsidP="00445649">
      <w:pPr>
        <w:rPr>
          <w:rFonts w:cs="Times New Roman"/>
          <w:lang w:val="en-US"/>
        </w:rPr>
      </w:pPr>
    </w:p>
    <w:p w14:paraId="29887ABF" w14:textId="77777777" w:rsidR="00445649" w:rsidRDefault="00445649" w:rsidP="00445649">
      <w:pPr>
        <w:rPr>
          <w:rFonts w:cs="Times New Roman"/>
          <w:lang w:val="en-US"/>
        </w:rPr>
      </w:pPr>
    </w:p>
    <w:p w14:paraId="05B23D9C" w14:textId="77777777" w:rsidR="00445649" w:rsidRDefault="00445649" w:rsidP="00445649">
      <w:pPr>
        <w:rPr>
          <w:rFonts w:cs="Times New Roman"/>
          <w:lang w:val="en-US"/>
        </w:rPr>
      </w:pPr>
    </w:p>
    <w:p w14:paraId="629149F6" w14:textId="77777777" w:rsidR="00445649" w:rsidRDefault="00445649" w:rsidP="00445649">
      <w:pPr>
        <w:rPr>
          <w:rFonts w:cs="Times New Roman"/>
          <w:lang w:val="en-US"/>
        </w:rPr>
      </w:pPr>
    </w:p>
    <w:p w14:paraId="7E08AF1C" w14:textId="77777777" w:rsidR="00445649" w:rsidRDefault="00445649" w:rsidP="00445649">
      <w:pPr>
        <w:rPr>
          <w:rFonts w:cs="Times New Roman"/>
          <w:lang w:val="en-US"/>
        </w:rPr>
      </w:pPr>
    </w:p>
    <w:p w14:paraId="6A46E297" w14:textId="77777777" w:rsidR="00445649" w:rsidRDefault="00445649" w:rsidP="00445649">
      <w:pPr>
        <w:rPr>
          <w:rFonts w:cs="Times New Roman"/>
          <w:lang w:val="en-US"/>
        </w:rPr>
      </w:pPr>
    </w:p>
    <w:p w14:paraId="20FE52F3" w14:textId="77777777" w:rsidR="00445649" w:rsidRDefault="00445649" w:rsidP="00445649">
      <w:pPr>
        <w:rPr>
          <w:rFonts w:cs="Times New Roman"/>
          <w:lang w:val="en-US"/>
        </w:rPr>
      </w:pPr>
    </w:p>
    <w:p w14:paraId="1FB57B35" w14:textId="77777777" w:rsidR="00445649" w:rsidRDefault="00445649" w:rsidP="00445649">
      <w:pPr>
        <w:rPr>
          <w:rFonts w:cs="Times New Roman"/>
          <w:lang w:val="en-US"/>
        </w:rPr>
      </w:pPr>
    </w:p>
    <w:p w14:paraId="7A2A845E" w14:textId="57C0EF9F" w:rsidR="008C2B5F" w:rsidRPr="001F3C50" w:rsidRDefault="00445649" w:rsidP="00445649">
      <w:pPr>
        <w:rPr>
          <w:rFonts w:cs="Times New Roman"/>
          <w:b/>
          <w:lang w:val="en-US"/>
        </w:rPr>
      </w:pPr>
      <w:r>
        <w:rPr>
          <w:rFonts w:cs="Times New Roman"/>
          <w:lang w:val="en-US"/>
        </w:rPr>
        <w:t>R</w:t>
      </w:r>
      <w:r w:rsidR="008C2B5F" w:rsidRPr="001F3C50">
        <w:rPr>
          <w:rFonts w:cs="Times New Roman"/>
          <w:b/>
          <w:lang w:val="en-US"/>
        </w:rPr>
        <w:t>eferences:</w:t>
      </w:r>
    </w:p>
    <w:p w14:paraId="44FC6594" w14:textId="77777777" w:rsidR="008C2B5F" w:rsidRDefault="008C2B5F" w:rsidP="00BE2CC2">
      <w:pPr>
        <w:jc w:val="both"/>
        <w:rPr>
          <w:rFonts w:cs="Times New Roman"/>
          <w:lang w:val="en-US"/>
        </w:rPr>
      </w:pPr>
    </w:p>
    <w:p w14:paraId="57D5F0D3" w14:textId="77777777" w:rsidR="00445649" w:rsidRPr="00445649" w:rsidRDefault="008C2B5F" w:rsidP="00445649">
      <w:pPr>
        <w:pStyle w:val="EndNoteBibliography"/>
        <w:ind w:left="720" w:hanging="720"/>
      </w:pPr>
      <w:r>
        <w:rPr>
          <w:rFonts w:cs="Times New Roman"/>
          <w:lang w:val="en-US"/>
        </w:rPr>
        <w:fldChar w:fldCharType="begin"/>
      </w:r>
      <w:r>
        <w:rPr>
          <w:rFonts w:cs="Times New Roman"/>
          <w:lang w:val="en-US"/>
        </w:rPr>
        <w:instrText xml:space="preserve"> ADDIN EN.REFLIST </w:instrText>
      </w:r>
      <w:r>
        <w:rPr>
          <w:rFonts w:cs="Times New Roman"/>
          <w:lang w:val="en-US"/>
        </w:rPr>
        <w:fldChar w:fldCharType="separate"/>
      </w:r>
      <w:r w:rsidR="00445649" w:rsidRPr="00445649">
        <w:t xml:space="preserve">1. Bush MF, Hall Z, Giles K, Hoyes J, Robinson CV, Ruotolo BT (2010) Collision Cross Sections of Proteins and Their Complexes: A Calibration Framework and Database for Gas-Phase Structural Biology. Analytical Chemistry 82:9557-9565. </w:t>
      </w:r>
    </w:p>
    <w:p w14:paraId="035F0E4A" w14:textId="1FD8B64A" w:rsidR="00B37231" w:rsidRDefault="008C2B5F" w:rsidP="00BE2CC2">
      <w:pPr>
        <w:jc w:val="both"/>
        <w:rPr>
          <w:rFonts w:cs="Times New Roman"/>
          <w:lang w:val="en-US"/>
        </w:rPr>
      </w:pPr>
      <w:r>
        <w:rPr>
          <w:rFonts w:cs="Times New Roman"/>
          <w:lang w:val="en-US"/>
        </w:rPr>
        <w:fldChar w:fldCharType="end"/>
      </w:r>
    </w:p>
    <w:sectPr w:rsidR="00B37231" w:rsidSect="00617AEF">
      <w:pgSz w:w="11900" w:h="16840"/>
      <w:pgMar w:top="1417" w:right="1417" w:bottom="1134"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7D97274" w16cex:dateUtc="2023-11-03T16:09:00Z"/>
  <w16cex:commentExtensible w16cex:durableId="70C7F2A0" w16cex:dateUtc="2023-11-02T09:20:00Z"/>
  <w16cex:commentExtensible w16cex:durableId="313BB0BA" w16cex:dateUtc="2023-10-14T15:36:00Z"/>
  <w16cex:commentExtensible w16cex:durableId="2ADB4A5B" w16cex:dateUtc="2023-11-02T09: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3957395" w16cid:durableId="47D97274"/>
  <w16cid:commentId w16cid:paraId="43338AD3" w16cid:durableId="4C9AFF52"/>
  <w16cid:commentId w16cid:paraId="5009A5C7" w16cid:durableId="70C7F2A0"/>
  <w16cid:commentId w16cid:paraId="551FE65C" w16cid:durableId="73AAB0F3"/>
  <w16cid:commentId w16cid:paraId="636BDFEA" w16cid:durableId="313BB0BA"/>
  <w16cid:commentId w16cid:paraId="559CEF49" w16cid:durableId="288DFAF6"/>
  <w16cid:commentId w16cid:paraId="3A9E2966" w16cid:durableId="370ED7C4"/>
  <w16cid:commentId w16cid:paraId="6F94D5A3" w16cid:durableId="2ADB4A5B"/>
  <w16cid:commentId w16cid:paraId="425F423A" w16cid:durableId="43ECD10A"/>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4E"/>
    <w:family w:val="auto"/>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Roman"/>
    <w:panose1 w:val="02020603050405020304"/>
    <w:charset w:val="00"/>
    <w:family w:val="roman"/>
    <w:pitch w:val="variable"/>
    <w:sig w:usb0="E0002EFF" w:usb1="C000785B" w:usb2="00000009" w:usb3="00000000" w:csb0="000001FF"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URWPalladioL-Roma">
    <w:altName w:val="Cambria"/>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412"/>
    <w:multiLevelType w:val="hybridMultilevel"/>
    <w:tmpl w:val="E39A2E2E"/>
    <w:lvl w:ilvl="0" w:tplc="1CA662F6">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9E0978"/>
    <w:multiLevelType w:val="hybridMultilevel"/>
    <w:tmpl w:val="7CA073CA"/>
    <w:lvl w:ilvl="0" w:tplc="6DBE77D4">
      <w:start w:val="6"/>
      <w:numFmt w:val="bullet"/>
      <w:lvlText w:val=""/>
      <w:lvlJc w:val="left"/>
      <w:pPr>
        <w:ind w:left="720" w:hanging="360"/>
      </w:pPr>
      <w:rPr>
        <w:rFonts w:ascii="Wingdings" w:eastAsiaTheme="minorEastAsia"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173467B"/>
    <w:multiLevelType w:val="hybridMultilevel"/>
    <w:tmpl w:val="6BFE67A0"/>
    <w:lvl w:ilvl="0" w:tplc="F8268994">
      <w:numFmt w:val="bullet"/>
      <w:lvlText w:val=""/>
      <w:lvlJc w:val="left"/>
      <w:pPr>
        <w:ind w:left="720" w:hanging="360"/>
      </w:pPr>
      <w:rPr>
        <w:rFonts w:ascii="Wingdings" w:eastAsiaTheme="minorEastAsia" w:hAnsi="Wingdings" w:cstheme="minorBidi" w:hint="default"/>
        <w:sz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BBF3C9E"/>
    <w:multiLevelType w:val="hybridMultilevel"/>
    <w:tmpl w:val="DC402A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23"/>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TQ2tDQ2NTK3MLEwN7dU0lEKTi0uzszPAykwrAUAdbXxyiwAAAA="/>
    <w:docVar w:name="EN.InstantFormat" w:val="&lt;ENInstantFormat&gt;&lt;Enabled&gt;1&lt;/Enabled&gt;&lt;ScanUnformatted&gt;1&lt;/ScanUnformatted&gt;&lt;ScanChanges&gt;1&lt;/ScanChanges&gt;&lt;Suspended&gt;0&lt;/Suspended&gt;&lt;/ENInstantFormat&gt;"/>
    <w:docVar w:name="EN.Layout" w:val="&lt;ENLayout&gt;&lt;Style&gt;Protein Science&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wa9f0905r0p5gepep0vvz52zv0zxpvt2trv&quot;&gt;fj_Library_2023&lt;record-ids&gt;&lt;item&gt;6128&lt;/item&gt;&lt;/record-ids&gt;&lt;/item&gt;&lt;/Libraries&gt;"/>
  </w:docVars>
  <w:rsids>
    <w:rsidRoot w:val="00534DB9"/>
    <w:rsid w:val="00000982"/>
    <w:rsid w:val="00001528"/>
    <w:rsid w:val="00001D0D"/>
    <w:rsid w:val="00003654"/>
    <w:rsid w:val="00004071"/>
    <w:rsid w:val="0000464E"/>
    <w:rsid w:val="00006836"/>
    <w:rsid w:val="00007FE4"/>
    <w:rsid w:val="000100DF"/>
    <w:rsid w:val="00013A52"/>
    <w:rsid w:val="00014746"/>
    <w:rsid w:val="000157DC"/>
    <w:rsid w:val="00015C49"/>
    <w:rsid w:val="00016D01"/>
    <w:rsid w:val="00017A45"/>
    <w:rsid w:val="00020EEB"/>
    <w:rsid w:val="000239F0"/>
    <w:rsid w:val="000242B7"/>
    <w:rsid w:val="00031E6F"/>
    <w:rsid w:val="00031EC8"/>
    <w:rsid w:val="00035AF2"/>
    <w:rsid w:val="0003710E"/>
    <w:rsid w:val="00041E35"/>
    <w:rsid w:val="00042993"/>
    <w:rsid w:val="00044032"/>
    <w:rsid w:val="0004434A"/>
    <w:rsid w:val="000471EC"/>
    <w:rsid w:val="0004729B"/>
    <w:rsid w:val="000502D9"/>
    <w:rsid w:val="00050F3E"/>
    <w:rsid w:val="00051BCF"/>
    <w:rsid w:val="000521F9"/>
    <w:rsid w:val="00052608"/>
    <w:rsid w:val="00053E08"/>
    <w:rsid w:val="00054570"/>
    <w:rsid w:val="00054EA1"/>
    <w:rsid w:val="00055786"/>
    <w:rsid w:val="000567E2"/>
    <w:rsid w:val="000615F8"/>
    <w:rsid w:val="00061838"/>
    <w:rsid w:val="000623F2"/>
    <w:rsid w:val="0006355E"/>
    <w:rsid w:val="000656F9"/>
    <w:rsid w:val="0006593C"/>
    <w:rsid w:val="00065C71"/>
    <w:rsid w:val="0006615C"/>
    <w:rsid w:val="00070B00"/>
    <w:rsid w:val="00070BAC"/>
    <w:rsid w:val="0007144E"/>
    <w:rsid w:val="00071490"/>
    <w:rsid w:val="000725E7"/>
    <w:rsid w:val="000731CA"/>
    <w:rsid w:val="000748DA"/>
    <w:rsid w:val="000749DE"/>
    <w:rsid w:val="00074EE6"/>
    <w:rsid w:val="0007595A"/>
    <w:rsid w:val="00077873"/>
    <w:rsid w:val="00077D61"/>
    <w:rsid w:val="00077E7C"/>
    <w:rsid w:val="00080AA5"/>
    <w:rsid w:val="000812C1"/>
    <w:rsid w:val="000828C4"/>
    <w:rsid w:val="00085209"/>
    <w:rsid w:val="0008568E"/>
    <w:rsid w:val="000917E3"/>
    <w:rsid w:val="0009186A"/>
    <w:rsid w:val="0009346B"/>
    <w:rsid w:val="00093D94"/>
    <w:rsid w:val="000972C8"/>
    <w:rsid w:val="000A0390"/>
    <w:rsid w:val="000A264D"/>
    <w:rsid w:val="000A2976"/>
    <w:rsid w:val="000A2BC7"/>
    <w:rsid w:val="000A4D8D"/>
    <w:rsid w:val="000A58F5"/>
    <w:rsid w:val="000A6E18"/>
    <w:rsid w:val="000A7444"/>
    <w:rsid w:val="000A74FA"/>
    <w:rsid w:val="000A7697"/>
    <w:rsid w:val="000B01E9"/>
    <w:rsid w:val="000B0F14"/>
    <w:rsid w:val="000B119D"/>
    <w:rsid w:val="000B1C34"/>
    <w:rsid w:val="000B2273"/>
    <w:rsid w:val="000B22DD"/>
    <w:rsid w:val="000B24A0"/>
    <w:rsid w:val="000B3E12"/>
    <w:rsid w:val="000B7199"/>
    <w:rsid w:val="000B77AE"/>
    <w:rsid w:val="000B7BF1"/>
    <w:rsid w:val="000B7D41"/>
    <w:rsid w:val="000C08E6"/>
    <w:rsid w:val="000C2F0E"/>
    <w:rsid w:val="000C44F8"/>
    <w:rsid w:val="000C4F8B"/>
    <w:rsid w:val="000C59EC"/>
    <w:rsid w:val="000D0717"/>
    <w:rsid w:val="000D2DBC"/>
    <w:rsid w:val="000D434A"/>
    <w:rsid w:val="000D7EF6"/>
    <w:rsid w:val="000E017C"/>
    <w:rsid w:val="000E337C"/>
    <w:rsid w:val="000E34E3"/>
    <w:rsid w:val="000F09ED"/>
    <w:rsid w:val="000F1A21"/>
    <w:rsid w:val="000F27AD"/>
    <w:rsid w:val="000F27E5"/>
    <w:rsid w:val="000F37C3"/>
    <w:rsid w:val="000F47E6"/>
    <w:rsid w:val="000F7A86"/>
    <w:rsid w:val="000F7BA7"/>
    <w:rsid w:val="0010030D"/>
    <w:rsid w:val="00101126"/>
    <w:rsid w:val="00101161"/>
    <w:rsid w:val="001021DC"/>
    <w:rsid w:val="001045ED"/>
    <w:rsid w:val="001056B2"/>
    <w:rsid w:val="00107463"/>
    <w:rsid w:val="001078D2"/>
    <w:rsid w:val="00110D0B"/>
    <w:rsid w:val="001136FB"/>
    <w:rsid w:val="00114C13"/>
    <w:rsid w:val="00115A46"/>
    <w:rsid w:val="00121E7B"/>
    <w:rsid w:val="00121EA5"/>
    <w:rsid w:val="0012228F"/>
    <w:rsid w:val="00122A87"/>
    <w:rsid w:val="0012337D"/>
    <w:rsid w:val="0012700E"/>
    <w:rsid w:val="0012795D"/>
    <w:rsid w:val="001304B9"/>
    <w:rsid w:val="00130A8F"/>
    <w:rsid w:val="00133D04"/>
    <w:rsid w:val="0013429B"/>
    <w:rsid w:val="00141869"/>
    <w:rsid w:val="0014186C"/>
    <w:rsid w:val="00142DE7"/>
    <w:rsid w:val="00143C8B"/>
    <w:rsid w:val="00143DC6"/>
    <w:rsid w:val="001447D5"/>
    <w:rsid w:val="00144A1D"/>
    <w:rsid w:val="001469A1"/>
    <w:rsid w:val="00147FB4"/>
    <w:rsid w:val="00150264"/>
    <w:rsid w:val="00153E4D"/>
    <w:rsid w:val="001556D8"/>
    <w:rsid w:val="001557AE"/>
    <w:rsid w:val="00155F1D"/>
    <w:rsid w:val="00157988"/>
    <w:rsid w:val="00157A1B"/>
    <w:rsid w:val="00157CC7"/>
    <w:rsid w:val="00160CE8"/>
    <w:rsid w:val="00162511"/>
    <w:rsid w:val="00162763"/>
    <w:rsid w:val="00164C4D"/>
    <w:rsid w:val="001650AE"/>
    <w:rsid w:val="0016784C"/>
    <w:rsid w:val="00173141"/>
    <w:rsid w:val="00174D18"/>
    <w:rsid w:val="00174F80"/>
    <w:rsid w:val="00182544"/>
    <w:rsid w:val="0018345E"/>
    <w:rsid w:val="0018405D"/>
    <w:rsid w:val="0018430E"/>
    <w:rsid w:val="00184CA0"/>
    <w:rsid w:val="00187FCD"/>
    <w:rsid w:val="001904CE"/>
    <w:rsid w:val="00190602"/>
    <w:rsid w:val="001906A7"/>
    <w:rsid w:val="001917FB"/>
    <w:rsid w:val="001941D5"/>
    <w:rsid w:val="0019446D"/>
    <w:rsid w:val="001949A6"/>
    <w:rsid w:val="00195A97"/>
    <w:rsid w:val="00196E04"/>
    <w:rsid w:val="00197525"/>
    <w:rsid w:val="001A0789"/>
    <w:rsid w:val="001A30A8"/>
    <w:rsid w:val="001A386F"/>
    <w:rsid w:val="001A4D18"/>
    <w:rsid w:val="001A5154"/>
    <w:rsid w:val="001A5A56"/>
    <w:rsid w:val="001A6BB9"/>
    <w:rsid w:val="001A7CCE"/>
    <w:rsid w:val="001B0A62"/>
    <w:rsid w:val="001B1142"/>
    <w:rsid w:val="001B154E"/>
    <w:rsid w:val="001B197F"/>
    <w:rsid w:val="001B20E0"/>
    <w:rsid w:val="001B2A7B"/>
    <w:rsid w:val="001B3BC5"/>
    <w:rsid w:val="001B5980"/>
    <w:rsid w:val="001B6669"/>
    <w:rsid w:val="001B66BF"/>
    <w:rsid w:val="001B7699"/>
    <w:rsid w:val="001C0063"/>
    <w:rsid w:val="001C3956"/>
    <w:rsid w:val="001C42F7"/>
    <w:rsid w:val="001C471E"/>
    <w:rsid w:val="001C50DB"/>
    <w:rsid w:val="001C62FD"/>
    <w:rsid w:val="001C6DA7"/>
    <w:rsid w:val="001D0028"/>
    <w:rsid w:val="001D0E76"/>
    <w:rsid w:val="001D1151"/>
    <w:rsid w:val="001D215C"/>
    <w:rsid w:val="001D267B"/>
    <w:rsid w:val="001D5988"/>
    <w:rsid w:val="001D62D0"/>
    <w:rsid w:val="001D63C8"/>
    <w:rsid w:val="001D66EE"/>
    <w:rsid w:val="001E0C43"/>
    <w:rsid w:val="001E389E"/>
    <w:rsid w:val="001E49F8"/>
    <w:rsid w:val="001E651B"/>
    <w:rsid w:val="001F0FC5"/>
    <w:rsid w:val="001F15B6"/>
    <w:rsid w:val="001F3C50"/>
    <w:rsid w:val="001F4372"/>
    <w:rsid w:val="001F4567"/>
    <w:rsid w:val="001F57E2"/>
    <w:rsid w:val="001F5C0B"/>
    <w:rsid w:val="001F6CF0"/>
    <w:rsid w:val="001F71FA"/>
    <w:rsid w:val="001F7229"/>
    <w:rsid w:val="00201369"/>
    <w:rsid w:val="002040B1"/>
    <w:rsid w:val="0020421E"/>
    <w:rsid w:val="00204A12"/>
    <w:rsid w:val="002068C1"/>
    <w:rsid w:val="00207126"/>
    <w:rsid w:val="00207301"/>
    <w:rsid w:val="0021025B"/>
    <w:rsid w:val="002104AF"/>
    <w:rsid w:val="002117CF"/>
    <w:rsid w:val="00212138"/>
    <w:rsid w:val="00212BAB"/>
    <w:rsid w:val="002149B6"/>
    <w:rsid w:val="00214B75"/>
    <w:rsid w:val="00214E6B"/>
    <w:rsid w:val="00216909"/>
    <w:rsid w:val="00216B7A"/>
    <w:rsid w:val="00221665"/>
    <w:rsid w:val="00222EDE"/>
    <w:rsid w:val="002236C8"/>
    <w:rsid w:val="00225248"/>
    <w:rsid w:val="00226E14"/>
    <w:rsid w:val="00227075"/>
    <w:rsid w:val="00227BD7"/>
    <w:rsid w:val="002308DF"/>
    <w:rsid w:val="002310BB"/>
    <w:rsid w:val="00232810"/>
    <w:rsid w:val="00234EB0"/>
    <w:rsid w:val="00235A99"/>
    <w:rsid w:val="00236E71"/>
    <w:rsid w:val="002379FF"/>
    <w:rsid w:val="00240B44"/>
    <w:rsid w:val="002429A7"/>
    <w:rsid w:val="002455D7"/>
    <w:rsid w:val="00245705"/>
    <w:rsid w:val="0024683F"/>
    <w:rsid w:val="0025060E"/>
    <w:rsid w:val="00250D9D"/>
    <w:rsid w:val="0025166C"/>
    <w:rsid w:val="0025242D"/>
    <w:rsid w:val="00254C97"/>
    <w:rsid w:val="00255D46"/>
    <w:rsid w:val="00256428"/>
    <w:rsid w:val="00257897"/>
    <w:rsid w:val="00260494"/>
    <w:rsid w:val="002614B9"/>
    <w:rsid w:val="002627C6"/>
    <w:rsid w:val="0026291E"/>
    <w:rsid w:val="00263F34"/>
    <w:rsid w:val="002641CD"/>
    <w:rsid w:val="00265A05"/>
    <w:rsid w:val="0027116E"/>
    <w:rsid w:val="00272022"/>
    <w:rsid w:val="002732CF"/>
    <w:rsid w:val="002738E0"/>
    <w:rsid w:val="00275815"/>
    <w:rsid w:val="00276271"/>
    <w:rsid w:val="002816B1"/>
    <w:rsid w:val="00281D42"/>
    <w:rsid w:val="00286809"/>
    <w:rsid w:val="00286F93"/>
    <w:rsid w:val="002900D3"/>
    <w:rsid w:val="002909B3"/>
    <w:rsid w:val="00290BA6"/>
    <w:rsid w:val="00291312"/>
    <w:rsid w:val="00291579"/>
    <w:rsid w:val="00293C99"/>
    <w:rsid w:val="00293FB9"/>
    <w:rsid w:val="002940EE"/>
    <w:rsid w:val="00297A2B"/>
    <w:rsid w:val="002A01AB"/>
    <w:rsid w:val="002A2728"/>
    <w:rsid w:val="002A2AD9"/>
    <w:rsid w:val="002A5022"/>
    <w:rsid w:val="002A5527"/>
    <w:rsid w:val="002A6D99"/>
    <w:rsid w:val="002A7DC9"/>
    <w:rsid w:val="002B0131"/>
    <w:rsid w:val="002B1693"/>
    <w:rsid w:val="002B2886"/>
    <w:rsid w:val="002B346D"/>
    <w:rsid w:val="002B3783"/>
    <w:rsid w:val="002B472A"/>
    <w:rsid w:val="002B589E"/>
    <w:rsid w:val="002B58AC"/>
    <w:rsid w:val="002B7487"/>
    <w:rsid w:val="002C0430"/>
    <w:rsid w:val="002C187B"/>
    <w:rsid w:val="002C2D11"/>
    <w:rsid w:val="002C5B78"/>
    <w:rsid w:val="002C65E8"/>
    <w:rsid w:val="002C7B30"/>
    <w:rsid w:val="002D0D69"/>
    <w:rsid w:val="002D1B75"/>
    <w:rsid w:val="002D1DCE"/>
    <w:rsid w:val="002D3A5E"/>
    <w:rsid w:val="002D3DC5"/>
    <w:rsid w:val="002E1522"/>
    <w:rsid w:val="002E1874"/>
    <w:rsid w:val="002E2083"/>
    <w:rsid w:val="002E5303"/>
    <w:rsid w:val="002E533F"/>
    <w:rsid w:val="002E5D50"/>
    <w:rsid w:val="002F108A"/>
    <w:rsid w:val="002F2C77"/>
    <w:rsid w:val="002F5372"/>
    <w:rsid w:val="002F7832"/>
    <w:rsid w:val="00301DA5"/>
    <w:rsid w:val="00302CD6"/>
    <w:rsid w:val="0030602C"/>
    <w:rsid w:val="003106AD"/>
    <w:rsid w:val="00310CB0"/>
    <w:rsid w:val="00310F9A"/>
    <w:rsid w:val="0031159A"/>
    <w:rsid w:val="003137FB"/>
    <w:rsid w:val="0031395B"/>
    <w:rsid w:val="00314AA3"/>
    <w:rsid w:val="00314EF6"/>
    <w:rsid w:val="00314F3C"/>
    <w:rsid w:val="00315B03"/>
    <w:rsid w:val="00316265"/>
    <w:rsid w:val="00316849"/>
    <w:rsid w:val="00316873"/>
    <w:rsid w:val="00316BC0"/>
    <w:rsid w:val="0031773F"/>
    <w:rsid w:val="0032488F"/>
    <w:rsid w:val="00325613"/>
    <w:rsid w:val="00326115"/>
    <w:rsid w:val="003264A1"/>
    <w:rsid w:val="003276AB"/>
    <w:rsid w:val="00327F00"/>
    <w:rsid w:val="00330DF5"/>
    <w:rsid w:val="00332821"/>
    <w:rsid w:val="00332F7F"/>
    <w:rsid w:val="0033311F"/>
    <w:rsid w:val="00334025"/>
    <w:rsid w:val="00334A69"/>
    <w:rsid w:val="00334D45"/>
    <w:rsid w:val="00334D7D"/>
    <w:rsid w:val="0033516E"/>
    <w:rsid w:val="00335C73"/>
    <w:rsid w:val="00335E82"/>
    <w:rsid w:val="003360EB"/>
    <w:rsid w:val="00340DAB"/>
    <w:rsid w:val="00343813"/>
    <w:rsid w:val="00344A63"/>
    <w:rsid w:val="00345DCE"/>
    <w:rsid w:val="0034606E"/>
    <w:rsid w:val="0035156B"/>
    <w:rsid w:val="00353FA9"/>
    <w:rsid w:val="00355866"/>
    <w:rsid w:val="0035601F"/>
    <w:rsid w:val="00356FED"/>
    <w:rsid w:val="00357A19"/>
    <w:rsid w:val="00360753"/>
    <w:rsid w:val="00362E12"/>
    <w:rsid w:val="0036754F"/>
    <w:rsid w:val="00367746"/>
    <w:rsid w:val="00367FB4"/>
    <w:rsid w:val="0037001A"/>
    <w:rsid w:val="00371863"/>
    <w:rsid w:val="00373A6F"/>
    <w:rsid w:val="003760A2"/>
    <w:rsid w:val="0037721D"/>
    <w:rsid w:val="00377496"/>
    <w:rsid w:val="003805D2"/>
    <w:rsid w:val="0038074B"/>
    <w:rsid w:val="0038298C"/>
    <w:rsid w:val="003862B6"/>
    <w:rsid w:val="003910AF"/>
    <w:rsid w:val="0039221A"/>
    <w:rsid w:val="003922C7"/>
    <w:rsid w:val="00392D25"/>
    <w:rsid w:val="00393337"/>
    <w:rsid w:val="003956F3"/>
    <w:rsid w:val="0039749B"/>
    <w:rsid w:val="003A1AF2"/>
    <w:rsid w:val="003A2AFA"/>
    <w:rsid w:val="003A2BD7"/>
    <w:rsid w:val="003A5614"/>
    <w:rsid w:val="003A5C9C"/>
    <w:rsid w:val="003A6A30"/>
    <w:rsid w:val="003A7FD4"/>
    <w:rsid w:val="003B09FF"/>
    <w:rsid w:val="003B1816"/>
    <w:rsid w:val="003B2F21"/>
    <w:rsid w:val="003B4D0A"/>
    <w:rsid w:val="003B4E82"/>
    <w:rsid w:val="003B5298"/>
    <w:rsid w:val="003B5318"/>
    <w:rsid w:val="003B5822"/>
    <w:rsid w:val="003B6100"/>
    <w:rsid w:val="003B7346"/>
    <w:rsid w:val="003B75A2"/>
    <w:rsid w:val="003C2B42"/>
    <w:rsid w:val="003C4305"/>
    <w:rsid w:val="003C4CE6"/>
    <w:rsid w:val="003C5DEF"/>
    <w:rsid w:val="003C68AF"/>
    <w:rsid w:val="003C6B4B"/>
    <w:rsid w:val="003D00DC"/>
    <w:rsid w:val="003D0F8A"/>
    <w:rsid w:val="003D1C34"/>
    <w:rsid w:val="003D3C18"/>
    <w:rsid w:val="003D3DCC"/>
    <w:rsid w:val="003D3EE2"/>
    <w:rsid w:val="003D6E83"/>
    <w:rsid w:val="003D71ED"/>
    <w:rsid w:val="003E0453"/>
    <w:rsid w:val="003E06C3"/>
    <w:rsid w:val="003E6AA8"/>
    <w:rsid w:val="003E725B"/>
    <w:rsid w:val="003E7830"/>
    <w:rsid w:val="003E7CB9"/>
    <w:rsid w:val="003F0F1E"/>
    <w:rsid w:val="003F264B"/>
    <w:rsid w:val="003F297F"/>
    <w:rsid w:val="003F3366"/>
    <w:rsid w:val="003F3A11"/>
    <w:rsid w:val="003F6AE8"/>
    <w:rsid w:val="003F7BBA"/>
    <w:rsid w:val="004001AC"/>
    <w:rsid w:val="00400BA1"/>
    <w:rsid w:val="00402B99"/>
    <w:rsid w:val="0040320F"/>
    <w:rsid w:val="00404731"/>
    <w:rsid w:val="00405F6C"/>
    <w:rsid w:val="004066C6"/>
    <w:rsid w:val="00410BC8"/>
    <w:rsid w:val="004119D8"/>
    <w:rsid w:val="004125DC"/>
    <w:rsid w:val="0041290B"/>
    <w:rsid w:val="00413AF0"/>
    <w:rsid w:val="0041414E"/>
    <w:rsid w:val="0041481D"/>
    <w:rsid w:val="00415572"/>
    <w:rsid w:val="00415DA4"/>
    <w:rsid w:val="004176FD"/>
    <w:rsid w:val="004215C1"/>
    <w:rsid w:val="00421A8F"/>
    <w:rsid w:val="00423630"/>
    <w:rsid w:val="0042438F"/>
    <w:rsid w:val="00424B33"/>
    <w:rsid w:val="0042607E"/>
    <w:rsid w:val="00426802"/>
    <w:rsid w:val="00427915"/>
    <w:rsid w:val="00430F16"/>
    <w:rsid w:val="00432A9B"/>
    <w:rsid w:val="004331BF"/>
    <w:rsid w:val="0043601B"/>
    <w:rsid w:val="004377ED"/>
    <w:rsid w:val="0044087A"/>
    <w:rsid w:val="00440C1D"/>
    <w:rsid w:val="00442C4F"/>
    <w:rsid w:val="004442C6"/>
    <w:rsid w:val="00444AE8"/>
    <w:rsid w:val="00445649"/>
    <w:rsid w:val="00445BCA"/>
    <w:rsid w:val="00445FBF"/>
    <w:rsid w:val="00446188"/>
    <w:rsid w:val="004464EA"/>
    <w:rsid w:val="00450761"/>
    <w:rsid w:val="004524C9"/>
    <w:rsid w:val="004528F6"/>
    <w:rsid w:val="004541D3"/>
    <w:rsid w:val="00454D4E"/>
    <w:rsid w:val="00455C89"/>
    <w:rsid w:val="0045690F"/>
    <w:rsid w:val="00456A0D"/>
    <w:rsid w:val="00457E3D"/>
    <w:rsid w:val="00460822"/>
    <w:rsid w:val="00462B2A"/>
    <w:rsid w:val="00464BD4"/>
    <w:rsid w:val="004656A3"/>
    <w:rsid w:val="00466644"/>
    <w:rsid w:val="004718BC"/>
    <w:rsid w:val="00472456"/>
    <w:rsid w:val="0047500B"/>
    <w:rsid w:val="0047716F"/>
    <w:rsid w:val="00481C70"/>
    <w:rsid w:val="00482446"/>
    <w:rsid w:val="00483FCC"/>
    <w:rsid w:val="00484DC4"/>
    <w:rsid w:val="00485000"/>
    <w:rsid w:val="00491161"/>
    <w:rsid w:val="004923EE"/>
    <w:rsid w:val="00494603"/>
    <w:rsid w:val="00497204"/>
    <w:rsid w:val="00497338"/>
    <w:rsid w:val="004A02FA"/>
    <w:rsid w:val="004A0666"/>
    <w:rsid w:val="004A0A28"/>
    <w:rsid w:val="004A0D0D"/>
    <w:rsid w:val="004A0EE3"/>
    <w:rsid w:val="004A183C"/>
    <w:rsid w:val="004A1F86"/>
    <w:rsid w:val="004A2425"/>
    <w:rsid w:val="004A32CA"/>
    <w:rsid w:val="004A3432"/>
    <w:rsid w:val="004A596F"/>
    <w:rsid w:val="004A61F1"/>
    <w:rsid w:val="004A6869"/>
    <w:rsid w:val="004B00FD"/>
    <w:rsid w:val="004B0691"/>
    <w:rsid w:val="004B09E4"/>
    <w:rsid w:val="004B1505"/>
    <w:rsid w:val="004B24AA"/>
    <w:rsid w:val="004B2E59"/>
    <w:rsid w:val="004B4AE9"/>
    <w:rsid w:val="004B5408"/>
    <w:rsid w:val="004C0F64"/>
    <w:rsid w:val="004C2488"/>
    <w:rsid w:val="004C3837"/>
    <w:rsid w:val="004C4BB6"/>
    <w:rsid w:val="004C6728"/>
    <w:rsid w:val="004C68D8"/>
    <w:rsid w:val="004C6A79"/>
    <w:rsid w:val="004C70D1"/>
    <w:rsid w:val="004D01CE"/>
    <w:rsid w:val="004D0202"/>
    <w:rsid w:val="004D0FA0"/>
    <w:rsid w:val="004D2EE5"/>
    <w:rsid w:val="004D3E23"/>
    <w:rsid w:val="004D48EC"/>
    <w:rsid w:val="004D56A4"/>
    <w:rsid w:val="004D5D3D"/>
    <w:rsid w:val="004D605C"/>
    <w:rsid w:val="004D6EC6"/>
    <w:rsid w:val="004E0637"/>
    <w:rsid w:val="004E174D"/>
    <w:rsid w:val="004E2231"/>
    <w:rsid w:val="004E30AB"/>
    <w:rsid w:val="004E3941"/>
    <w:rsid w:val="004E4AC2"/>
    <w:rsid w:val="004E551B"/>
    <w:rsid w:val="004E6BB3"/>
    <w:rsid w:val="004F1197"/>
    <w:rsid w:val="004F2D35"/>
    <w:rsid w:val="004F422F"/>
    <w:rsid w:val="004F45A8"/>
    <w:rsid w:val="004F4E60"/>
    <w:rsid w:val="004F5005"/>
    <w:rsid w:val="004F5FBE"/>
    <w:rsid w:val="00501AFA"/>
    <w:rsid w:val="00502FCD"/>
    <w:rsid w:val="0050725B"/>
    <w:rsid w:val="00510CF7"/>
    <w:rsid w:val="005119D6"/>
    <w:rsid w:val="00512CA6"/>
    <w:rsid w:val="005161D4"/>
    <w:rsid w:val="005171B8"/>
    <w:rsid w:val="00517624"/>
    <w:rsid w:val="0052318E"/>
    <w:rsid w:val="00525215"/>
    <w:rsid w:val="0052571A"/>
    <w:rsid w:val="0052672E"/>
    <w:rsid w:val="00531DBF"/>
    <w:rsid w:val="00532221"/>
    <w:rsid w:val="00532E36"/>
    <w:rsid w:val="00533740"/>
    <w:rsid w:val="00534DB9"/>
    <w:rsid w:val="0053791A"/>
    <w:rsid w:val="005431D9"/>
    <w:rsid w:val="005446E5"/>
    <w:rsid w:val="00544E42"/>
    <w:rsid w:val="00545B77"/>
    <w:rsid w:val="00545D0A"/>
    <w:rsid w:val="00550083"/>
    <w:rsid w:val="00550288"/>
    <w:rsid w:val="00550B57"/>
    <w:rsid w:val="0055242A"/>
    <w:rsid w:val="00552D92"/>
    <w:rsid w:val="00554DA4"/>
    <w:rsid w:val="00554E6E"/>
    <w:rsid w:val="0055593D"/>
    <w:rsid w:val="00555D85"/>
    <w:rsid w:val="005568FC"/>
    <w:rsid w:val="00557CD2"/>
    <w:rsid w:val="005604EE"/>
    <w:rsid w:val="00562D10"/>
    <w:rsid w:val="0056343E"/>
    <w:rsid w:val="005644C7"/>
    <w:rsid w:val="005648F6"/>
    <w:rsid w:val="00566825"/>
    <w:rsid w:val="00567A5D"/>
    <w:rsid w:val="00570BC2"/>
    <w:rsid w:val="00570F21"/>
    <w:rsid w:val="00581108"/>
    <w:rsid w:val="00587209"/>
    <w:rsid w:val="00587A7F"/>
    <w:rsid w:val="00590447"/>
    <w:rsid w:val="00590B52"/>
    <w:rsid w:val="005912AE"/>
    <w:rsid w:val="005918D9"/>
    <w:rsid w:val="00593D84"/>
    <w:rsid w:val="00595197"/>
    <w:rsid w:val="00595DBF"/>
    <w:rsid w:val="00597750"/>
    <w:rsid w:val="005A0596"/>
    <w:rsid w:val="005A1960"/>
    <w:rsid w:val="005A2462"/>
    <w:rsid w:val="005A3BB5"/>
    <w:rsid w:val="005B2729"/>
    <w:rsid w:val="005B3A4D"/>
    <w:rsid w:val="005B4136"/>
    <w:rsid w:val="005B518B"/>
    <w:rsid w:val="005B5446"/>
    <w:rsid w:val="005C0B8E"/>
    <w:rsid w:val="005C1567"/>
    <w:rsid w:val="005C37B4"/>
    <w:rsid w:val="005C3EF1"/>
    <w:rsid w:val="005C40AB"/>
    <w:rsid w:val="005C4E2C"/>
    <w:rsid w:val="005D06F9"/>
    <w:rsid w:val="005D0A5E"/>
    <w:rsid w:val="005D0B31"/>
    <w:rsid w:val="005D2890"/>
    <w:rsid w:val="005D488F"/>
    <w:rsid w:val="005D48B0"/>
    <w:rsid w:val="005D5A71"/>
    <w:rsid w:val="005D62D4"/>
    <w:rsid w:val="005D708E"/>
    <w:rsid w:val="005D7E18"/>
    <w:rsid w:val="005E056D"/>
    <w:rsid w:val="005E0F66"/>
    <w:rsid w:val="005E3384"/>
    <w:rsid w:val="005E709A"/>
    <w:rsid w:val="005F05E7"/>
    <w:rsid w:val="005F28A8"/>
    <w:rsid w:val="005F32A1"/>
    <w:rsid w:val="005F399A"/>
    <w:rsid w:val="005F3A79"/>
    <w:rsid w:val="005F406A"/>
    <w:rsid w:val="005F5528"/>
    <w:rsid w:val="005F5EB7"/>
    <w:rsid w:val="005F6375"/>
    <w:rsid w:val="00603A76"/>
    <w:rsid w:val="00606711"/>
    <w:rsid w:val="00607D59"/>
    <w:rsid w:val="00607FF2"/>
    <w:rsid w:val="00610BF4"/>
    <w:rsid w:val="00612239"/>
    <w:rsid w:val="00613B81"/>
    <w:rsid w:val="00614095"/>
    <w:rsid w:val="00614A17"/>
    <w:rsid w:val="006154D6"/>
    <w:rsid w:val="00617131"/>
    <w:rsid w:val="0061774C"/>
    <w:rsid w:val="00617AEF"/>
    <w:rsid w:val="0062211F"/>
    <w:rsid w:val="00622B68"/>
    <w:rsid w:val="00622BCA"/>
    <w:rsid w:val="006232F6"/>
    <w:rsid w:val="00623477"/>
    <w:rsid w:val="006242BD"/>
    <w:rsid w:val="00624847"/>
    <w:rsid w:val="00626211"/>
    <w:rsid w:val="006265ED"/>
    <w:rsid w:val="006269D9"/>
    <w:rsid w:val="006269F9"/>
    <w:rsid w:val="006272F3"/>
    <w:rsid w:val="00631C93"/>
    <w:rsid w:val="00634381"/>
    <w:rsid w:val="00634861"/>
    <w:rsid w:val="00636E30"/>
    <w:rsid w:val="0063717B"/>
    <w:rsid w:val="006401F1"/>
    <w:rsid w:val="006404EC"/>
    <w:rsid w:val="00641AEA"/>
    <w:rsid w:val="00643567"/>
    <w:rsid w:val="00644957"/>
    <w:rsid w:val="00644FDD"/>
    <w:rsid w:val="006460CD"/>
    <w:rsid w:val="006464FA"/>
    <w:rsid w:val="0064673D"/>
    <w:rsid w:val="00647362"/>
    <w:rsid w:val="006474BA"/>
    <w:rsid w:val="00652D19"/>
    <w:rsid w:val="006627EB"/>
    <w:rsid w:val="00663367"/>
    <w:rsid w:val="00667469"/>
    <w:rsid w:val="006703DF"/>
    <w:rsid w:val="0067079B"/>
    <w:rsid w:val="00670FF3"/>
    <w:rsid w:val="00675358"/>
    <w:rsid w:val="006759B3"/>
    <w:rsid w:val="00677AFF"/>
    <w:rsid w:val="006800A0"/>
    <w:rsid w:val="00680B96"/>
    <w:rsid w:val="00680C5A"/>
    <w:rsid w:val="006817DE"/>
    <w:rsid w:val="00681D13"/>
    <w:rsid w:val="00682334"/>
    <w:rsid w:val="00683E1C"/>
    <w:rsid w:val="006848A2"/>
    <w:rsid w:val="00685921"/>
    <w:rsid w:val="006921DA"/>
    <w:rsid w:val="00692C53"/>
    <w:rsid w:val="00695200"/>
    <w:rsid w:val="00696F4E"/>
    <w:rsid w:val="006A3CCA"/>
    <w:rsid w:val="006B1BBD"/>
    <w:rsid w:val="006B29BA"/>
    <w:rsid w:val="006B5AF7"/>
    <w:rsid w:val="006B6235"/>
    <w:rsid w:val="006B7832"/>
    <w:rsid w:val="006C0844"/>
    <w:rsid w:val="006C14E5"/>
    <w:rsid w:val="006C2847"/>
    <w:rsid w:val="006C3889"/>
    <w:rsid w:val="006C4B5D"/>
    <w:rsid w:val="006C5CA2"/>
    <w:rsid w:val="006C60EA"/>
    <w:rsid w:val="006C6CB1"/>
    <w:rsid w:val="006C6D10"/>
    <w:rsid w:val="006C73FC"/>
    <w:rsid w:val="006C7F9C"/>
    <w:rsid w:val="006D28CD"/>
    <w:rsid w:val="006D4137"/>
    <w:rsid w:val="006D46BE"/>
    <w:rsid w:val="006D49DD"/>
    <w:rsid w:val="006D6211"/>
    <w:rsid w:val="006D64FA"/>
    <w:rsid w:val="006E116F"/>
    <w:rsid w:val="006E1616"/>
    <w:rsid w:val="006E18F0"/>
    <w:rsid w:val="006E25C3"/>
    <w:rsid w:val="006E43A8"/>
    <w:rsid w:val="006E4A8C"/>
    <w:rsid w:val="006E4B92"/>
    <w:rsid w:val="006E7326"/>
    <w:rsid w:val="006F0A18"/>
    <w:rsid w:val="006F20F8"/>
    <w:rsid w:val="006F2A22"/>
    <w:rsid w:val="006F3CDC"/>
    <w:rsid w:val="006F66CC"/>
    <w:rsid w:val="006F6CB9"/>
    <w:rsid w:val="006F6D30"/>
    <w:rsid w:val="006F71A2"/>
    <w:rsid w:val="006F7E97"/>
    <w:rsid w:val="00700046"/>
    <w:rsid w:val="00700E97"/>
    <w:rsid w:val="00701F0B"/>
    <w:rsid w:val="007054FF"/>
    <w:rsid w:val="00706A9B"/>
    <w:rsid w:val="00707DDD"/>
    <w:rsid w:val="00712C3F"/>
    <w:rsid w:val="00713494"/>
    <w:rsid w:val="00716734"/>
    <w:rsid w:val="00716C14"/>
    <w:rsid w:val="00717F51"/>
    <w:rsid w:val="0072162E"/>
    <w:rsid w:val="00721CD9"/>
    <w:rsid w:val="00722C31"/>
    <w:rsid w:val="00722D78"/>
    <w:rsid w:val="00723905"/>
    <w:rsid w:val="007330F5"/>
    <w:rsid w:val="00733877"/>
    <w:rsid w:val="00734795"/>
    <w:rsid w:val="00734971"/>
    <w:rsid w:val="00736D2E"/>
    <w:rsid w:val="00737587"/>
    <w:rsid w:val="00737947"/>
    <w:rsid w:val="007411C6"/>
    <w:rsid w:val="007417FB"/>
    <w:rsid w:val="007424F8"/>
    <w:rsid w:val="007449C7"/>
    <w:rsid w:val="00746DA1"/>
    <w:rsid w:val="0074763A"/>
    <w:rsid w:val="00747A51"/>
    <w:rsid w:val="00750B6C"/>
    <w:rsid w:val="00750D73"/>
    <w:rsid w:val="00754832"/>
    <w:rsid w:val="007567BD"/>
    <w:rsid w:val="007625BF"/>
    <w:rsid w:val="00764CF0"/>
    <w:rsid w:val="00765720"/>
    <w:rsid w:val="007660C2"/>
    <w:rsid w:val="00766273"/>
    <w:rsid w:val="0076663D"/>
    <w:rsid w:val="00767766"/>
    <w:rsid w:val="00767A48"/>
    <w:rsid w:val="007702A6"/>
    <w:rsid w:val="007704E9"/>
    <w:rsid w:val="00772584"/>
    <w:rsid w:val="00773CAA"/>
    <w:rsid w:val="00776146"/>
    <w:rsid w:val="00776459"/>
    <w:rsid w:val="00781D2F"/>
    <w:rsid w:val="00784337"/>
    <w:rsid w:val="00784AC9"/>
    <w:rsid w:val="0078608D"/>
    <w:rsid w:val="007860C4"/>
    <w:rsid w:val="00786668"/>
    <w:rsid w:val="00786B84"/>
    <w:rsid w:val="00786FD4"/>
    <w:rsid w:val="00792324"/>
    <w:rsid w:val="00793587"/>
    <w:rsid w:val="007953BA"/>
    <w:rsid w:val="00795F37"/>
    <w:rsid w:val="007A0E69"/>
    <w:rsid w:val="007A14D2"/>
    <w:rsid w:val="007A22A5"/>
    <w:rsid w:val="007A2B72"/>
    <w:rsid w:val="007A3263"/>
    <w:rsid w:val="007A3ADF"/>
    <w:rsid w:val="007B0C99"/>
    <w:rsid w:val="007B2C77"/>
    <w:rsid w:val="007B3A22"/>
    <w:rsid w:val="007B7B15"/>
    <w:rsid w:val="007C3B43"/>
    <w:rsid w:val="007C52DC"/>
    <w:rsid w:val="007C5607"/>
    <w:rsid w:val="007D3C87"/>
    <w:rsid w:val="007D5A8C"/>
    <w:rsid w:val="007D7619"/>
    <w:rsid w:val="007E1D9D"/>
    <w:rsid w:val="007E4714"/>
    <w:rsid w:val="007E658F"/>
    <w:rsid w:val="007F1BEF"/>
    <w:rsid w:val="007F2313"/>
    <w:rsid w:val="0080112A"/>
    <w:rsid w:val="00802A89"/>
    <w:rsid w:val="00802F23"/>
    <w:rsid w:val="0080464B"/>
    <w:rsid w:val="00804B36"/>
    <w:rsid w:val="00810E1D"/>
    <w:rsid w:val="00812D67"/>
    <w:rsid w:val="00814A7A"/>
    <w:rsid w:val="0081653F"/>
    <w:rsid w:val="00816F78"/>
    <w:rsid w:val="00820A37"/>
    <w:rsid w:val="00820C79"/>
    <w:rsid w:val="00821441"/>
    <w:rsid w:val="00822735"/>
    <w:rsid w:val="008227A3"/>
    <w:rsid w:val="00823A68"/>
    <w:rsid w:val="008253D5"/>
    <w:rsid w:val="00825409"/>
    <w:rsid w:val="008262AF"/>
    <w:rsid w:val="00830CA3"/>
    <w:rsid w:val="0083792B"/>
    <w:rsid w:val="00837B85"/>
    <w:rsid w:val="00837DC3"/>
    <w:rsid w:val="0084618B"/>
    <w:rsid w:val="00846630"/>
    <w:rsid w:val="0084670A"/>
    <w:rsid w:val="00847895"/>
    <w:rsid w:val="00850B89"/>
    <w:rsid w:val="00852DFB"/>
    <w:rsid w:val="00852F40"/>
    <w:rsid w:val="00853C7F"/>
    <w:rsid w:val="008569A3"/>
    <w:rsid w:val="008577EE"/>
    <w:rsid w:val="008601F7"/>
    <w:rsid w:val="00860EA7"/>
    <w:rsid w:val="008632BB"/>
    <w:rsid w:val="0086415B"/>
    <w:rsid w:val="008663DB"/>
    <w:rsid w:val="00867426"/>
    <w:rsid w:val="00867907"/>
    <w:rsid w:val="008707AF"/>
    <w:rsid w:val="008715D1"/>
    <w:rsid w:val="008721AE"/>
    <w:rsid w:val="008729CD"/>
    <w:rsid w:val="0087417E"/>
    <w:rsid w:val="008746A6"/>
    <w:rsid w:val="00877B54"/>
    <w:rsid w:val="0088270B"/>
    <w:rsid w:val="00884E2F"/>
    <w:rsid w:val="00886603"/>
    <w:rsid w:val="008871B8"/>
    <w:rsid w:val="00891644"/>
    <w:rsid w:val="00891687"/>
    <w:rsid w:val="00891CB4"/>
    <w:rsid w:val="008940E4"/>
    <w:rsid w:val="00894343"/>
    <w:rsid w:val="008949CA"/>
    <w:rsid w:val="008A0871"/>
    <w:rsid w:val="008A0C33"/>
    <w:rsid w:val="008A12D7"/>
    <w:rsid w:val="008A1B9B"/>
    <w:rsid w:val="008A2DC8"/>
    <w:rsid w:val="008A302E"/>
    <w:rsid w:val="008A3AC7"/>
    <w:rsid w:val="008A434A"/>
    <w:rsid w:val="008A480F"/>
    <w:rsid w:val="008A6517"/>
    <w:rsid w:val="008A7361"/>
    <w:rsid w:val="008B0C54"/>
    <w:rsid w:val="008B2D1F"/>
    <w:rsid w:val="008B3530"/>
    <w:rsid w:val="008B3B28"/>
    <w:rsid w:val="008B404D"/>
    <w:rsid w:val="008B49B9"/>
    <w:rsid w:val="008B5F6B"/>
    <w:rsid w:val="008B6015"/>
    <w:rsid w:val="008B7857"/>
    <w:rsid w:val="008C01A8"/>
    <w:rsid w:val="008C2B5F"/>
    <w:rsid w:val="008C2B89"/>
    <w:rsid w:val="008C694C"/>
    <w:rsid w:val="008C7344"/>
    <w:rsid w:val="008D0D92"/>
    <w:rsid w:val="008D1531"/>
    <w:rsid w:val="008D1CF9"/>
    <w:rsid w:val="008D39D0"/>
    <w:rsid w:val="008D5617"/>
    <w:rsid w:val="008D56CF"/>
    <w:rsid w:val="008D5CF5"/>
    <w:rsid w:val="008E0CCB"/>
    <w:rsid w:val="008E113C"/>
    <w:rsid w:val="008E44E2"/>
    <w:rsid w:val="008E5679"/>
    <w:rsid w:val="008E6DD7"/>
    <w:rsid w:val="008F067E"/>
    <w:rsid w:val="008F2297"/>
    <w:rsid w:val="008F411B"/>
    <w:rsid w:val="008F501C"/>
    <w:rsid w:val="008F57C8"/>
    <w:rsid w:val="008F5F2E"/>
    <w:rsid w:val="008F6481"/>
    <w:rsid w:val="00906EA2"/>
    <w:rsid w:val="00910BBC"/>
    <w:rsid w:val="00911CDB"/>
    <w:rsid w:val="00912C81"/>
    <w:rsid w:val="0091574A"/>
    <w:rsid w:val="00915B3D"/>
    <w:rsid w:val="0091698A"/>
    <w:rsid w:val="00917B78"/>
    <w:rsid w:val="009200ED"/>
    <w:rsid w:val="00924BC8"/>
    <w:rsid w:val="00925D77"/>
    <w:rsid w:val="0092600E"/>
    <w:rsid w:val="00926D67"/>
    <w:rsid w:val="0093007B"/>
    <w:rsid w:val="00932563"/>
    <w:rsid w:val="0093260A"/>
    <w:rsid w:val="00932A27"/>
    <w:rsid w:val="00934EF0"/>
    <w:rsid w:val="00935313"/>
    <w:rsid w:val="009355CD"/>
    <w:rsid w:val="00935CDC"/>
    <w:rsid w:val="0093761E"/>
    <w:rsid w:val="0094192A"/>
    <w:rsid w:val="00941D1A"/>
    <w:rsid w:val="00945BCB"/>
    <w:rsid w:val="009515BE"/>
    <w:rsid w:val="009536D7"/>
    <w:rsid w:val="009558EC"/>
    <w:rsid w:val="00955B98"/>
    <w:rsid w:val="009569E8"/>
    <w:rsid w:val="00957C7D"/>
    <w:rsid w:val="00957E66"/>
    <w:rsid w:val="0096038F"/>
    <w:rsid w:val="009604B7"/>
    <w:rsid w:val="00962D97"/>
    <w:rsid w:val="00963F91"/>
    <w:rsid w:val="00964B65"/>
    <w:rsid w:val="00964E07"/>
    <w:rsid w:val="00964E41"/>
    <w:rsid w:val="009661DF"/>
    <w:rsid w:val="00966525"/>
    <w:rsid w:val="00967038"/>
    <w:rsid w:val="00967B5D"/>
    <w:rsid w:val="0097006A"/>
    <w:rsid w:val="009709C7"/>
    <w:rsid w:val="0097102D"/>
    <w:rsid w:val="009710EF"/>
    <w:rsid w:val="00972B03"/>
    <w:rsid w:val="0097386E"/>
    <w:rsid w:val="009744E9"/>
    <w:rsid w:val="009745D2"/>
    <w:rsid w:val="009753F2"/>
    <w:rsid w:val="00975C60"/>
    <w:rsid w:val="009763C3"/>
    <w:rsid w:val="009765B4"/>
    <w:rsid w:val="00976B6F"/>
    <w:rsid w:val="00980C17"/>
    <w:rsid w:val="00980E33"/>
    <w:rsid w:val="00981135"/>
    <w:rsid w:val="009814CC"/>
    <w:rsid w:val="00981890"/>
    <w:rsid w:val="00982ED7"/>
    <w:rsid w:val="0098352E"/>
    <w:rsid w:val="00984B2B"/>
    <w:rsid w:val="00984EA7"/>
    <w:rsid w:val="00985064"/>
    <w:rsid w:val="009854FC"/>
    <w:rsid w:val="0098646A"/>
    <w:rsid w:val="00986F00"/>
    <w:rsid w:val="00987FC3"/>
    <w:rsid w:val="0099111D"/>
    <w:rsid w:val="0099148B"/>
    <w:rsid w:val="00991E23"/>
    <w:rsid w:val="009922A8"/>
    <w:rsid w:val="009943D2"/>
    <w:rsid w:val="00994FF1"/>
    <w:rsid w:val="00996BCD"/>
    <w:rsid w:val="009A17A6"/>
    <w:rsid w:val="009A355B"/>
    <w:rsid w:val="009A59A7"/>
    <w:rsid w:val="009A767B"/>
    <w:rsid w:val="009B3E6D"/>
    <w:rsid w:val="009B47EC"/>
    <w:rsid w:val="009B4B8A"/>
    <w:rsid w:val="009B688E"/>
    <w:rsid w:val="009C0214"/>
    <w:rsid w:val="009C06E2"/>
    <w:rsid w:val="009C0B86"/>
    <w:rsid w:val="009C0D66"/>
    <w:rsid w:val="009C135F"/>
    <w:rsid w:val="009C1FAF"/>
    <w:rsid w:val="009C253F"/>
    <w:rsid w:val="009C3480"/>
    <w:rsid w:val="009C3F1C"/>
    <w:rsid w:val="009C456E"/>
    <w:rsid w:val="009C6673"/>
    <w:rsid w:val="009C689C"/>
    <w:rsid w:val="009C6B88"/>
    <w:rsid w:val="009C6E6E"/>
    <w:rsid w:val="009C7240"/>
    <w:rsid w:val="009D0FE3"/>
    <w:rsid w:val="009D1186"/>
    <w:rsid w:val="009D1ABC"/>
    <w:rsid w:val="009D2F16"/>
    <w:rsid w:val="009D7160"/>
    <w:rsid w:val="009E001D"/>
    <w:rsid w:val="009E04A0"/>
    <w:rsid w:val="009E2984"/>
    <w:rsid w:val="009E3ACD"/>
    <w:rsid w:val="009E3EA2"/>
    <w:rsid w:val="009E5068"/>
    <w:rsid w:val="009E582A"/>
    <w:rsid w:val="009E6986"/>
    <w:rsid w:val="009E7118"/>
    <w:rsid w:val="009F07CA"/>
    <w:rsid w:val="009F0AF4"/>
    <w:rsid w:val="009F1CDA"/>
    <w:rsid w:val="009F1FF2"/>
    <w:rsid w:val="009F2A3B"/>
    <w:rsid w:val="009F6C4D"/>
    <w:rsid w:val="009F7E18"/>
    <w:rsid w:val="00A01805"/>
    <w:rsid w:val="00A0197A"/>
    <w:rsid w:val="00A0576F"/>
    <w:rsid w:val="00A05BD9"/>
    <w:rsid w:val="00A0775E"/>
    <w:rsid w:val="00A10025"/>
    <w:rsid w:val="00A13E50"/>
    <w:rsid w:val="00A17254"/>
    <w:rsid w:val="00A17EFB"/>
    <w:rsid w:val="00A20282"/>
    <w:rsid w:val="00A209F8"/>
    <w:rsid w:val="00A22954"/>
    <w:rsid w:val="00A22B65"/>
    <w:rsid w:val="00A22DC1"/>
    <w:rsid w:val="00A22DE7"/>
    <w:rsid w:val="00A23FB6"/>
    <w:rsid w:val="00A24E8D"/>
    <w:rsid w:val="00A25A35"/>
    <w:rsid w:val="00A26E5F"/>
    <w:rsid w:val="00A30644"/>
    <w:rsid w:val="00A30AEC"/>
    <w:rsid w:val="00A3257D"/>
    <w:rsid w:val="00A32E6D"/>
    <w:rsid w:val="00A332BE"/>
    <w:rsid w:val="00A34609"/>
    <w:rsid w:val="00A34E39"/>
    <w:rsid w:val="00A3550B"/>
    <w:rsid w:val="00A428B7"/>
    <w:rsid w:val="00A4371E"/>
    <w:rsid w:val="00A451FB"/>
    <w:rsid w:val="00A4555B"/>
    <w:rsid w:val="00A45B7A"/>
    <w:rsid w:val="00A460F2"/>
    <w:rsid w:val="00A46CCB"/>
    <w:rsid w:val="00A516F5"/>
    <w:rsid w:val="00A53205"/>
    <w:rsid w:val="00A559E4"/>
    <w:rsid w:val="00A56156"/>
    <w:rsid w:val="00A56C24"/>
    <w:rsid w:val="00A57DF6"/>
    <w:rsid w:val="00A604C7"/>
    <w:rsid w:val="00A628CA"/>
    <w:rsid w:val="00A6439F"/>
    <w:rsid w:val="00A64A4C"/>
    <w:rsid w:val="00A6517F"/>
    <w:rsid w:val="00A65947"/>
    <w:rsid w:val="00A67D2D"/>
    <w:rsid w:val="00A70BC9"/>
    <w:rsid w:val="00A74A3F"/>
    <w:rsid w:val="00A74DCB"/>
    <w:rsid w:val="00A74DE3"/>
    <w:rsid w:val="00A75650"/>
    <w:rsid w:val="00A76C81"/>
    <w:rsid w:val="00A80D67"/>
    <w:rsid w:val="00A81232"/>
    <w:rsid w:val="00A8143A"/>
    <w:rsid w:val="00A82A5F"/>
    <w:rsid w:val="00A8333A"/>
    <w:rsid w:val="00A87A3D"/>
    <w:rsid w:val="00A90E06"/>
    <w:rsid w:val="00A9129D"/>
    <w:rsid w:val="00A913A6"/>
    <w:rsid w:val="00A9228F"/>
    <w:rsid w:val="00A92A62"/>
    <w:rsid w:val="00A94AC5"/>
    <w:rsid w:val="00A95229"/>
    <w:rsid w:val="00A95B25"/>
    <w:rsid w:val="00A962CF"/>
    <w:rsid w:val="00A96879"/>
    <w:rsid w:val="00A97E04"/>
    <w:rsid w:val="00AA0437"/>
    <w:rsid w:val="00AA0E10"/>
    <w:rsid w:val="00AA127D"/>
    <w:rsid w:val="00AA1D84"/>
    <w:rsid w:val="00AA2390"/>
    <w:rsid w:val="00AA24E9"/>
    <w:rsid w:val="00AA5EA2"/>
    <w:rsid w:val="00AA696D"/>
    <w:rsid w:val="00AA6E3F"/>
    <w:rsid w:val="00AB290A"/>
    <w:rsid w:val="00AB2CAD"/>
    <w:rsid w:val="00AB43D4"/>
    <w:rsid w:val="00AB44AF"/>
    <w:rsid w:val="00AB4FC3"/>
    <w:rsid w:val="00AB6327"/>
    <w:rsid w:val="00AB7B2A"/>
    <w:rsid w:val="00AC03D2"/>
    <w:rsid w:val="00AC12AA"/>
    <w:rsid w:val="00AC1FAE"/>
    <w:rsid w:val="00AC22B2"/>
    <w:rsid w:val="00AC2F3E"/>
    <w:rsid w:val="00AC35F3"/>
    <w:rsid w:val="00AC38E0"/>
    <w:rsid w:val="00AC448C"/>
    <w:rsid w:val="00AC5C6E"/>
    <w:rsid w:val="00AC6245"/>
    <w:rsid w:val="00AD0393"/>
    <w:rsid w:val="00AD2132"/>
    <w:rsid w:val="00AD5420"/>
    <w:rsid w:val="00AD5D38"/>
    <w:rsid w:val="00AE2222"/>
    <w:rsid w:val="00AE7C31"/>
    <w:rsid w:val="00AF1AB1"/>
    <w:rsid w:val="00AF54C5"/>
    <w:rsid w:val="00AF59C3"/>
    <w:rsid w:val="00AF79F9"/>
    <w:rsid w:val="00B00E04"/>
    <w:rsid w:val="00B00F0C"/>
    <w:rsid w:val="00B01EA9"/>
    <w:rsid w:val="00B02DFF"/>
    <w:rsid w:val="00B0396C"/>
    <w:rsid w:val="00B04B7F"/>
    <w:rsid w:val="00B0524D"/>
    <w:rsid w:val="00B05400"/>
    <w:rsid w:val="00B06B0F"/>
    <w:rsid w:val="00B11802"/>
    <w:rsid w:val="00B12729"/>
    <w:rsid w:val="00B12E05"/>
    <w:rsid w:val="00B1357A"/>
    <w:rsid w:val="00B13990"/>
    <w:rsid w:val="00B17E22"/>
    <w:rsid w:val="00B2208D"/>
    <w:rsid w:val="00B23190"/>
    <w:rsid w:val="00B25931"/>
    <w:rsid w:val="00B262DD"/>
    <w:rsid w:val="00B30089"/>
    <w:rsid w:val="00B3126E"/>
    <w:rsid w:val="00B314A9"/>
    <w:rsid w:val="00B31856"/>
    <w:rsid w:val="00B333A7"/>
    <w:rsid w:val="00B33470"/>
    <w:rsid w:val="00B335D9"/>
    <w:rsid w:val="00B3397C"/>
    <w:rsid w:val="00B33A9A"/>
    <w:rsid w:val="00B37231"/>
    <w:rsid w:val="00B37853"/>
    <w:rsid w:val="00B40742"/>
    <w:rsid w:val="00B41D90"/>
    <w:rsid w:val="00B450A6"/>
    <w:rsid w:val="00B46C44"/>
    <w:rsid w:val="00B46CF3"/>
    <w:rsid w:val="00B52946"/>
    <w:rsid w:val="00B53EB1"/>
    <w:rsid w:val="00B54324"/>
    <w:rsid w:val="00B5565D"/>
    <w:rsid w:val="00B57085"/>
    <w:rsid w:val="00B57980"/>
    <w:rsid w:val="00B60233"/>
    <w:rsid w:val="00B60836"/>
    <w:rsid w:val="00B60B43"/>
    <w:rsid w:val="00B622E1"/>
    <w:rsid w:val="00B63E78"/>
    <w:rsid w:val="00B64EA9"/>
    <w:rsid w:val="00B65B4E"/>
    <w:rsid w:val="00B6628E"/>
    <w:rsid w:val="00B70FB4"/>
    <w:rsid w:val="00B743E0"/>
    <w:rsid w:val="00B74547"/>
    <w:rsid w:val="00B7558B"/>
    <w:rsid w:val="00B7589F"/>
    <w:rsid w:val="00B779CF"/>
    <w:rsid w:val="00B804E5"/>
    <w:rsid w:val="00B83577"/>
    <w:rsid w:val="00B85542"/>
    <w:rsid w:val="00B8765F"/>
    <w:rsid w:val="00B87E2A"/>
    <w:rsid w:val="00B90934"/>
    <w:rsid w:val="00B922B4"/>
    <w:rsid w:val="00B92708"/>
    <w:rsid w:val="00B97D15"/>
    <w:rsid w:val="00BA2A19"/>
    <w:rsid w:val="00BA4520"/>
    <w:rsid w:val="00BA4FF2"/>
    <w:rsid w:val="00BB0B31"/>
    <w:rsid w:val="00BB158A"/>
    <w:rsid w:val="00BB2374"/>
    <w:rsid w:val="00BB2C2B"/>
    <w:rsid w:val="00BB6D11"/>
    <w:rsid w:val="00BB7DA1"/>
    <w:rsid w:val="00BC0546"/>
    <w:rsid w:val="00BC18FC"/>
    <w:rsid w:val="00BC282C"/>
    <w:rsid w:val="00BC3090"/>
    <w:rsid w:val="00BC31CE"/>
    <w:rsid w:val="00BC36E7"/>
    <w:rsid w:val="00BC3B59"/>
    <w:rsid w:val="00BC4039"/>
    <w:rsid w:val="00BC58F2"/>
    <w:rsid w:val="00BC797E"/>
    <w:rsid w:val="00BD115D"/>
    <w:rsid w:val="00BD1EA3"/>
    <w:rsid w:val="00BD630A"/>
    <w:rsid w:val="00BD7849"/>
    <w:rsid w:val="00BE1527"/>
    <w:rsid w:val="00BE2CC2"/>
    <w:rsid w:val="00BE3CCD"/>
    <w:rsid w:val="00BE4B46"/>
    <w:rsid w:val="00BE540E"/>
    <w:rsid w:val="00BE6A06"/>
    <w:rsid w:val="00BF1BB1"/>
    <w:rsid w:val="00BF30D2"/>
    <w:rsid w:val="00BF3BC0"/>
    <w:rsid w:val="00BF6742"/>
    <w:rsid w:val="00BF6B3E"/>
    <w:rsid w:val="00BF737B"/>
    <w:rsid w:val="00C0022F"/>
    <w:rsid w:val="00C003FB"/>
    <w:rsid w:val="00C0187A"/>
    <w:rsid w:val="00C018D0"/>
    <w:rsid w:val="00C03453"/>
    <w:rsid w:val="00C043B7"/>
    <w:rsid w:val="00C04900"/>
    <w:rsid w:val="00C0513F"/>
    <w:rsid w:val="00C05FB3"/>
    <w:rsid w:val="00C10D25"/>
    <w:rsid w:val="00C1165A"/>
    <w:rsid w:val="00C12AC6"/>
    <w:rsid w:val="00C12CD8"/>
    <w:rsid w:val="00C14115"/>
    <w:rsid w:val="00C167F3"/>
    <w:rsid w:val="00C20438"/>
    <w:rsid w:val="00C2060C"/>
    <w:rsid w:val="00C21C07"/>
    <w:rsid w:val="00C223F6"/>
    <w:rsid w:val="00C22DFD"/>
    <w:rsid w:val="00C2304E"/>
    <w:rsid w:val="00C2471B"/>
    <w:rsid w:val="00C24A7D"/>
    <w:rsid w:val="00C257B6"/>
    <w:rsid w:val="00C27694"/>
    <w:rsid w:val="00C31234"/>
    <w:rsid w:val="00C32B30"/>
    <w:rsid w:val="00C32EA7"/>
    <w:rsid w:val="00C375C8"/>
    <w:rsid w:val="00C40616"/>
    <w:rsid w:val="00C42725"/>
    <w:rsid w:val="00C4378D"/>
    <w:rsid w:val="00C443A8"/>
    <w:rsid w:val="00C4574F"/>
    <w:rsid w:val="00C45B7F"/>
    <w:rsid w:val="00C46CC0"/>
    <w:rsid w:val="00C47EC6"/>
    <w:rsid w:val="00C536CE"/>
    <w:rsid w:val="00C549FC"/>
    <w:rsid w:val="00C54A75"/>
    <w:rsid w:val="00C57951"/>
    <w:rsid w:val="00C60B09"/>
    <w:rsid w:val="00C61C91"/>
    <w:rsid w:val="00C62C43"/>
    <w:rsid w:val="00C62E38"/>
    <w:rsid w:val="00C63060"/>
    <w:rsid w:val="00C63439"/>
    <w:rsid w:val="00C65F92"/>
    <w:rsid w:val="00C668F7"/>
    <w:rsid w:val="00C711B2"/>
    <w:rsid w:val="00C713A0"/>
    <w:rsid w:val="00C713C2"/>
    <w:rsid w:val="00C74B6B"/>
    <w:rsid w:val="00C75AC7"/>
    <w:rsid w:val="00C809E1"/>
    <w:rsid w:val="00C81494"/>
    <w:rsid w:val="00C81D1A"/>
    <w:rsid w:val="00C82E3E"/>
    <w:rsid w:val="00C87E44"/>
    <w:rsid w:val="00C90441"/>
    <w:rsid w:val="00C9484F"/>
    <w:rsid w:val="00C94965"/>
    <w:rsid w:val="00C95200"/>
    <w:rsid w:val="00C962E0"/>
    <w:rsid w:val="00CA008B"/>
    <w:rsid w:val="00CA14A5"/>
    <w:rsid w:val="00CA4F45"/>
    <w:rsid w:val="00CA6D11"/>
    <w:rsid w:val="00CB0957"/>
    <w:rsid w:val="00CB0AAD"/>
    <w:rsid w:val="00CB2B31"/>
    <w:rsid w:val="00CB33EB"/>
    <w:rsid w:val="00CB3AFD"/>
    <w:rsid w:val="00CB5B29"/>
    <w:rsid w:val="00CB6C50"/>
    <w:rsid w:val="00CB7943"/>
    <w:rsid w:val="00CC0133"/>
    <w:rsid w:val="00CC1B04"/>
    <w:rsid w:val="00CC4AAC"/>
    <w:rsid w:val="00CC5205"/>
    <w:rsid w:val="00CC69CE"/>
    <w:rsid w:val="00CC7619"/>
    <w:rsid w:val="00CC7D95"/>
    <w:rsid w:val="00CD10C9"/>
    <w:rsid w:val="00CD1421"/>
    <w:rsid w:val="00CD2E1F"/>
    <w:rsid w:val="00CD52AF"/>
    <w:rsid w:val="00CD6A78"/>
    <w:rsid w:val="00CD7CE1"/>
    <w:rsid w:val="00CD7FA9"/>
    <w:rsid w:val="00CE03C6"/>
    <w:rsid w:val="00CE145C"/>
    <w:rsid w:val="00CE3CC3"/>
    <w:rsid w:val="00CE4094"/>
    <w:rsid w:val="00CE4381"/>
    <w:rsid w:val="00CE4C42"/>
    <w:rsid w:val="00CE4CDE"/>
    <w:rsid w:val="00CE53CB"/>
    <w:rsid w:val="00CE726C"/>
    <w:rsid w:val="00CE729D"/>
    <w:rsid w:val="00CF0B60"/>
    <w:rsid w:val="00CF1EBB"/>
    <w:rsid w:val="00D0287D"/>
    <w:rsid w:val="00D037DA"/>
    <w:rsid w:val="00D04581"/>
    <w:rsid w:val="00D06551"/>
    <w:rsid w:val="00D11003"/>
    <w:rsid w:val="00D113C5"/>
    <w:rsid w:val="00D126F9"/>
    <w:rsid w:val="00D12E04"/>
    <w:rsid w:val="00D15E7F"/>
    <w:rsid w:val="00D161D6"/>
    <w:rsid w:val="00D166A8"/>
    <w:rsid w:val="00D16AED"/>
    <w:rsid w:val="00D20D17"/>
    <w:rsid w:val="00D21A9B"/>
    <w:rsid w:val="00D2216F"/>
    <w:rsid w:val="00D22C56"/>
    <w:rsid w:val="00D22C62"/>
    <w:rsid w:val="00D24104"/>
    <w:rsid w:val="00D2604D"/>
    <w:rsid w:val="00D263BC"/>
    <w:rsid w:val="00D30EEA"/>
    <w:rsid w:val="00D30FE2"/>
    <w:rsid w:val="00D318E6"/>
    <w:rsid w:val="00D318F7"/>
    <w:rsid w:val="00D323C4"/>
    <w:rsid w:val="00D324E2"/>
    <w:rsid w:val="00D33DFB"/>
    <w:rsid w:val="00D347F5"/>
    <w:rsid w:val="00D34974"/>
    <w:rsid w:val="00D35F5D"/>
    <w:rsid w:val="00D361B6"/>
    <w:rsid w:val="00D36896"/>
    <w:rsid w:val="00D36EF8"/>
    <w:rsid w:val="00D377C8"/>
    <w:rsid w:val="00D41D10"/>
    <w:rsid w:val="00D421A9"/>
    <w:rsid w:val="00D43058"/>
    <w:rsid w:val="00D451CB"/>
    <w:rsid w:val="00D46B35"/>
    <w:rsid w:val="00D470F0"/>
    <w:rsid w:val="00D4724E"/>
    <w:rsid w:val="00D503A9"/>
    <w:rsid w:val="00D523E6"/>
    <w:rsid w:val="00D53534"/>
    <w:rsid w:val="00D551C2"/>
    <w:rsid w:val="00D56080"/>
    <w:rsid w:val="00D567F9"/>
    <w:rsid w:val="00D60AC0"/>
    <w:rsid w:val="00D631A2"/>
    <w:rsid w:val="00D702EB"/>
    <w:rsid w:val="00D70D21"/>
    <w:rsid w:val="00D70E4B"/>
    <w:rsid w:val="00D71B7F"/>
    <w:rsid w:val="00D73415"/>
    <w:rsid w:val="00D73B23"/>
    <w:rsid w:val="00D75C44"/>
    <w:rsid w:val="00D82DC9"/>
    <w:rsid w:val="00D831B8"/>
    <w:rsid w:val="00D845B6"/>
    <w:rsid w:val="00D859F9"/>
    <w:rsid w:val="00D91B42"/>
    <w:rsid w:val="00D92A3E"/>
    <w:rsid w:val="00D9376C"/>
    <w:rsid w:val="00D94FC5"/>
    <w:rsid w:val="00D96ECC"/>
    <w:rsid w:val="00D978A9"/>
    <w:rsid w:val="00DA2D4E"/>
    <w:rsid w:val="00DA387B"/>
    <w:rsid w:val="00DA3F7E"/>
    <w:rsid w:val="00DA63D1"/>
    <w:rsid w:val="00DA68B4"/>
    <w:rsid w:val="00DA692F"/>
    <w:rsid w:val="00DA76AF"/>
    <w:rsid w:val="00DA7AE0"/>
    <w:rsid w:val="00DB0D99"/>
    <w:rsid w:val="00DB28D2"/>
    <w:rsid w:val="00DB28E8"/>
    <w:rsid w:val="00DB4222"/>
    <w:rsid w:val="00DB5090"/>
    <w:rsid w:val="00DB53A8"/>
    <w:rsid w:val="00DB595B"/>
    <w:rsid w:val="00DB6FD8"/>
    <w:rsid w:val="00DB7E19"/>
    <w:rsid w:val="00DC1AB2"/>
    <w:rsid w:val="00DC2296"/>
    <w:rsid w:val="00DC3DDB"/>
    <w:rsid w:val="00DC6750"/>
    <w:rsid w:val="00DC67B1"/>
    <w:rsid w:val="00DC7D9C"/>
    <w:rsid w:val="00DC7DD7"/>
    <w:rsid w:val="00DD1D94"/>
    <w:rsid w:val="00DD44E3"/>
    <w:rsid w:val="00DD479A"/>
    <w:rsid w:val="00DD4FC4"/>
    <w:rsid w:val="00DD65F5"/>
    <w:rsid w:val="00DD7190"/>
    <w:rsid w:val="00DD77AF"/>
    <w:rsid w:val="00DD7E8C"/>
    <w:rsid w:val="00DD7EE9"/>
    <w:rsid w:val="00DE10A3"/>
    <w:rsid w:val="00DE3323"/>
    <w:rsid w:val="00DE438B"/>
    <w:rsid w:val="00DE4A52"/>
    <w:rsid w:val="00DE4ECB"/>
    <w:rsid w:val="00DE51F6"/>
    <w:rsid w:val="00DE5E9E"/>
    <w:rsid w:val="00DE63BB"/>
    <w:rsid w:val="00DF05A8"/>
    <w:rsid w:val="00DF061D"/>
    <w:rsid w:val="00DF1160"/>
    <w:rsid w:val="00DF280D"/>
    <w:rsid w:val="00DF375E"/>
    <w:rsid w:val="00DF6BAB"/>
    <w:rsid w:val="00E03BE9"/>
    <w:rsid w:val="00E03F42"/>
    <w:rsid w:val="00E055DF"/>
    <w:rsid w:val="00E06430"/>
    <w:rsid w:val="00E070D1"/>
    <w:rsid w:val="00E0736D"/>
    <w:rsid w:val="00E11ACD"/>
    <w:rsid w:val="00E123ED"/>
    <w:rsid w:val="00E13422"/>
    <w:rsid w:val="00E14444"/>
    <w:rsid w:val="00E1525F"/>
    <w:rsid w:val="00E1532F"/>
    <w:rsid w:val="00E1637F"/>
    <w:rsid w:val="00E23A02"/>
    <w:rsid w:val="00E24629"/>
    <w:rsid w:val="00E24A3F"/>
    <w:rsid w:val="00E263EA"/>
    <w:rsid w:val="00E2704E"/>
    <w:rsid w:val="00E3057C"/>
    <w:rsid w:val="00E314FA"/>
    <w:rsid w:val="00E319A0"/>
    <w:rsid w:val="00E326D1"/>
    <w:rsid w:val="00E33026"/>
    <w:rsid w:val="00E35157"/>
    <w:rsid w:val="00E36981"/>
    <w:rsid w:val="00E41312"/>
    <w:rsid w:val="00E42822"/>
    <w:rsid w:val="00E429B7"/>
    <w:rsid w:val="00E42A45"/>
    <w:rsid w:val="00E43DC0"/>
    <w:rsid w:val="00E4459D"/>
    <w:rsid w:val="00E47916"/>
    <w:rsid w:val="00E641EC"/>
    <w:rsid w:val="00E644E8"/>
    <w:rsid w:val="00E672FB"/>
    <w:rsid w:val="00E674BA"/>
    <w:rsid w:val="00E72B7D"/>
    <w:rsid w:val="00E730F9"/>
    <w:rsid w:val="00E75589"/>
    <w:rsid w:val="00E768F9"/>
    <w:rsid w:val="00E85486"/>
    <w:rsid w:val="00E85976"/>
    <w:rsid w:val="00E87EF3"/>
    <w:rsid w:val="00E90756"/>
    <w:rsid w:val="00E90C5E"/>
    <w:rsid w:val="00E93726"/>
    <w:rsid w:val="00E93A56"/>
    <w:rsid w:val="00E948A2"/>
    <w:rsid w:val="00E9578C"/>
    <w:rsid w:val="00E96A29"/>
    <w:rsid w:val="00E96CEE"/>
    <w:rsid w:val="00E9781A"/>
    <w:rsid w:val="00E97D7F"/>
    <w:rsid w:val="00EA015F"/>
    <w:rsid w:val="00EA0A78"/>
    <w:rsid w:val="00EA0E6C"/>
    <w:rsid w:val="00EA1140"/>
    <w:rsid w:val="00EA30C0"/>
    <w:rsid w:val="00EA4BF5"/>
    <w:rsid w:val="00EA4C6B"/>
    <w:rsid w:val="00EA6AFE"/>
    <w:rsid w:val="00EA6B0B"/>
    <w:rsid w:val="00EA72E1"/>
    <w:rsid w:val="00EA79F1"/>
    <w:rsid w:val="00EB2562"/>
    <w:rsid w:val="00EB3CA1"/>
    <w:rsid w:val="00EB47C7"/>
    <w:rsid w:val="00EB49F2"/>
    <w:rsid w:val="00EB4CBF"/>
    <w:rsid w:val="00EB5D74"/>
    <w:rsid w:val="00EB7C98"/>
    <w:rsid w:val="00EC0188"/>
    <w:rsid w:val="00EC1445"/>
    <w:rsid w:val="00EC1D98"/>
    <w:rsid w:val="00EC2D54"/>
    <w:rsid w:val="00EC3674"/>
    <w:rsid w:val="00EC46E0"/>
    <w:rsid w:val="00EC56D5"/>
    <w:rsid w:val="00EC7B8C"/>
    <w:rsid w:val="00ED03CD"/>
    <w:rsid w:val="00ED03FC"/>
    <w:rsid w:val="00ED15E6"/>
    <w:rsid w:val="00ED51E5"/>
    <w:rsid w:val="00ED6DE9"/>
    <w:rsid w:val="00EE11F0"/>
    <w:rsid w:val="00EE2B1E"/>
    <w:rsid w:val="00EE302E"/>
    <w:rsid w:val="00EE306E"/>
    <w:rsid w:val="00EE5F53"/>
    <w:rsid w:val="00EE6AC2"/>
    <w:rsid w:val="00EE7849"/>
    <w:rsid w:val="00EE7A29"/>
    <w:rsid w:val="00EF0C90"/>
    <w:rsid w:val="00EF0FC1"/>
    <w:rsid w:val="00EF19D1"/>
    <w:rsid w:val="00EF5553"/>
    <w:rsid w:val="00EF7287"/>
    <w:rsid w:val="00F00D2F"/>
    <w:rsid w:val="00F011D7"/>
    <w:rsid w:val="00F015BC"/>
    <w:rsid w:val="00F04B6D"/>
    <w:rsid w:val="00F0638B"/>
    <w:rsid w:val="00F067F8"/>
    <w:rsid w:val="00F0757F"/>
    <w:rsid w:val="00F17903"/>
    <w:rsid w:val="00F2004F"/>
    <w:rsid w:val="00F21CDE"/>
    <w:rsid w:val="00F22E0D"/>
    <w:rsid w:val="00F24893"/>
    <w:rsid w:val="00F24985"/>
    <w:rsid w:val="00F25182"/>
    <w:rsid w:val="00F273DE"/>
    <w:rsid w:val="00F32F4A"/>
    <w:rsid w:val="00F33875"/>
    <w:rsid w:val="00F3477D"/>
    <w:rsid w:val="00F34B5A"/>
    <w:rsid w:val="00F3564C"/>
    <w:rsid w:val="00F356F2"/>
    <w:rsid w:val="00F37860"/>
    <w:rsid w:val="00F40C9A"/>
    <w:rsid w:val="00F41302"/>
    <w:rsid w:val="00F42055"/>
    <w:rsid w:val="00F42711"/>
    <w:rsid w:val="00F42EE6"/>
    <w:rsid w:val="00F455B6"/>
    <w:rsid w:val="00F456B7"/>
    <w:rsid w:val="00F47EBC"/>
    <w:rsid w:val="00F50B58"/>
    <w:rsid w:val="00F50F27"/>
    <w:rsid w:val="00F50FCE"/>
    <w:rsid w:val="00F51A54"/>
    <w:rsid w:val="00F532E3"/>
    <w:rsid w:val="00F548DD"/>
    <w:rsid w:val="00F663AF"/>
    <w:rsid w:val="00F67259"/>
    <w:rsid w:val="00F67967"/>
    <w:rsid w:val="00F67F89"/>
    <w:rsid w:val="00F70A79"/>
    <w:rsid w:val="00F713FB"/>
    <w:rsid w:val="00F71F6E"/>
    <w:rsid w:val="00F73C78"/>
    <w:rsid w:val="00F75A1F"/>
    <w:rsid w:val="00F8055D"/>
    <w:rsid w:val="00F80DC5"/>
    <w:rsid w:val="00F81DC1"/>
    <w:rsid w:val="00F8397F"/>
    <w:rsid w:val="00F83AB7"/>
    <w:rsid w:val="00F83C3B"/>
    <w:rsid w:val="00F8443B"/>
    <w:rsid w:val="00F84D1D"/>
    <w:rsid w:val="00F870B6"/>
    <w:rsid w:val="00F90451"/>
    <w:rsid w:val="00F93C7B"/>
    <w:rsid w:val="00F96F28"/>
    <w:rsid w:val="00F97E5C"/>
    <w:rsid w:val="00FA0CFA"/>
    <w:rsid w:val="00FA0EBC"/>
    <w:rsid w:val="00FA0F7A"/>
    <w:rsid w:val="00FA290B"/>
    <w:rsid w:val="00FA2A12"/>
    <w:rsid w:val="00FA471F"/>
    <w:rsid w:val="00FA5BB1"/>
    <w:rsid w:val="00FA66F3"/>
    <w:rsid w:val="00FA67ED"/>
    <w:rsid w:val="00FA793F"/>
    <w:rsid w:val="00FB25CB"/>
    <w:rsid w:val="00FB30AC"/>
    <w:rsid w:val="00FB37EE"/>
    <w:rsid w:val="00FB5688"/>
    <w:rsid w:val="00FB633C"/>
    <w:rsid w:val="00FB638D"/>
    <w:rsid w:val="00FB6D0A"/>
    <w:rsid w:val="00FB6F0A"/>
    <w:rsid w:val="00FC017A"/>
    <w:rsid w:val="00FC0B12"/>
    <w:rsid w:val="00FC1862"/>
    <w:rsid w:val="00FC19EF"/>
    <w:rsid w:val="00FC282D"/>
    <w:rsid w:val="00FC47BF"/>
    <w:rsid w:val="00FC49BA"/>
    <w:rsid w:val="00FC6AD7"/>
    <w:rsid w:val="00FC7C10"/>
    <w:rsid w:val="00FD064A"/>
    <w:rsid w:val="00FD0C88"/>
    <w:rsid w:val="00FD2232"/>
    <w:rsid w:val="00FD50E0"/>
    <w:rsid w:val="00FD6790"/>
    <w:rsid w:val="00FD6B61"/>
    <w:rsid w:val="00FE026B"/>
    <w:rsid w:val="00FE0B54"/>
    <w:rsid w:val="00FE1E62"/>
    <w:rsid w:val="00FE2504"/>
    <w:rsid w:val="00FE2F81"/>
    <w:rsid w:val="00FE2FA6"/>
    <w:rsid w:val="00FE51C9"/>
    <w:rsid w:val="00FE5E8D"/>
    <w:rsid w:val="00FE644F"/>
    <w:rsid w:val="00FE71DC"/>
    <w:rsid w:val="00FE77D8"/>
    <w:rsid w:val="00FF31C1"/>
    <w:rsid w:val="00FF46B4"/>
    <w:rsid w:val="00FF4C61"/>
    <w:rsid w:val="00FF4D7A"/>
    <w:rsid w:val="00FF5506"/>
    <w:rsid w:val="00FF6F43"/>
    <w:rsid w:val="00FF759A"/>
    <w:rsid w:val="00FF787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828DB6"/>
  <w14:defaultImageDpi w14:val="300"/>
  <w15:docId w15:val="{34F00204-8015-4BE1-80B8-7BDA7A6A4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34DB9"/>
  </w:style>
  <w:style w:type="paragraph" w:styleId="berschrift1">
    <w:name w:val="heading 1"/>
    <w:basedOn w:val="Standard"/>
    <w:next w:val="Standard"/>
    <w:link w:val="berschrift1Zchn"/>
    <w:uiPriority w:val="9"/>
    <w:qFormat/>
    <w:rsid w:val="00F04B6D"/>
    <w:pPr>
      <w:keepNext/>
      <w:keepLines/>
      <w:spacing w:before="480"/>
      <w:outlineLvl w:val="0"/>
    </w:pPr>
    <w:rPr>
      <w:rFonts w:eastAsiaTheme="majorEastAsia" w:cstheme="majorBidi"/>
      <w:b/>
      <w:bCs/>
      <w:color w:val="000000" w:themeColor="text1"/>
      <w:sz w:val="20"/>
      <w:szCs w:val="20"/>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BAuthorName">
    <w:name w:val="BB_Author_Name"/>
    <w:basedOn w:val="Standard"/>
    <w:next w:val="BCAuthorAddress"/>
    <w:rsid w:val="00534DB9"/>
    <w:pPr>
      <w:spacing w:after="240" w:line="480" w:lineRule="auto"/>
      <w:jc w:val="center"/>
    </w:pPr>
    <w:rPr>
      <w:rFonts w:ascii="Times" w:eastAsia="Times New Roman" w:hAnsi="Times" w:cs="Times New Roman"/>
      <w:i/>
      <w:szCs w:val="20"/>
      <w:lang w:val="en-US" w:eastAsia="en-US"/>
    </w:rPr>
  </w:style>
  <w:style w:type="paragraph" w:customStyle="1" w:styleId="BCAuthorAddress">
    <w:name w:val="BC_Author_Address"/>
    <w:basedOn w:val="Standard"/>
    <w:next w:val="Standard"/>
    <w:rsid w:val="00534DB9"/>
    <w:pPr>
      <w:spacing w:after="240" w:line="480" w:lineRule="auto"/>
      <w:jc w:val="center"/>
    </w:pPr>
    <w:rPr>
      <w:rFonts w:ascii="Times" w:eastAsia="Times New Roman" w:hAnsi="Times" w:cs="Times New Roman"/>
      <w:szCs w:val="20"/>
      <w:lang w:val="en-US" w:eastAsia="en-US"/>
    </w:rPr>
  </w:style>
  <w:style w:type="paragraph" w:customStyle="1" w:styleId="BDAbstract">
    <w:name w:val="BD_Abstract"/>
    <w:basedOn w:val="Standard"/>
    <w:next w:val="Standard"/>
    <w:rsid w:val="00534DB9"/>
    <w:pPr>
      <w:spacing w:before="360" w:after="360" w:line="480" w:lineRule="auto"/>
      <w:jc w:val="both"/>
    </w:pPr>
    <w:rPr>
      <w:rFonts w:ascii="Times" w:eastAsia="Times New Roman" w:hAnsi="Times" w:cs="Times New Roman"/>
      <w:szCs w:val="20"/>
      <w:lang w:val="en-US" w:eastAsia="en-US"/>
    </w:rPr>
  </w:style>
  <w:style w:type="paragraph" w:customStyle="1" w:styleId="FACorrespondingAuthorFootnote">
    <w:name w:val="FA_Corresponding_Author_Footnote"/>
    <w:basedOn w:val="Standard"/>
    <w:next w:val="Standard"/>
    <w:rsid w:val="00534DB9"/>
    <w:pPr>
      <w:spacing w:after="200" w:line="480" w:lineRule="auto"/>
      <w:jc w:val="both"/>
    </w:pPr>
    <w:rPr>
      <w:rFonts w:ascii="Times" w:eastAsia="Times New Roman" w:hAnsi="Times" w:cs="Times New Roman"/>
      <w:szCs w:val="20"/>
      <w:lang w:val="en-US" w:eastAsia="en-US"/>
    </w:rPr>
  </w:style>
  <w:style w:type="character" w:styleId="Hyperlink">
    <w:name w:val="Hyperlink"/>
    <w:uiPriority w:val="99"/>
    <w:rsid w:val="00534DB9"/>
    <w:rPr>
      <w:color w:val="0000FF"/>
      <w:u w:val="single"/>
    </w:rPr>
  </w:style>
  <w:style w:type="paragraph" w:styleId="Sprechblasentext">
    <w:name w:val="Balloon Text"/>
    <w:basedOn w:val="Standard"/>
    <w:link w:val="SprechblasentextZchn"/>
    <w:uiPriority w:val="99"/>
    <w:semiHidden/>
    <w:unhideWhenUsed/>
    <w:rsid w:val="00C003F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003FB"/>
    <w:rPr>
      <w:rFonts w:ascii="Lucida Grande" w:hAnsi="Lucida Grande" w:cs="Lucida Grande"/>
      <w:sz w:val="18"/>
      <w:szCs w:val="18"/>
    </w:rPr>
  </w:style>
  <w:style w:type="character" w:styleId="Kommentarzeichen">
    <w:name w:val="annotation reference"/>
    <w:basedOn w:val="Absatz-Standardschriftart"/>
    <w:uiPriority w:val="99"/>
    <w:semiHidden/>
    <w:unhideWhenUsed/>
    <w:rsid w:val="003D71ED"/>
    <w:rPr>
      <w:sz w:val="18"/>
      <w:szCs w:val="18"/>
    </w:rPr>
  </w:style>
  <w:style w:type="paragraph" w:styleId="Kommentartext">
    <w:name w:val="annotation text"/>
    <w:basedOn w:val="Standard"/>
    <w:link w:val="KommentartextZchn"/>
    <w:uiPriority w:val="99"/>
    <w:unhideWhenUsed/>
    <w:rsid w:val="003D71ED"/>
  </w:style>
  <w:style w:type="character" w:customStyle="1" w:styleId="KommentartextZchn">
    <w:name w:val="Kommentartext Zchn"/>
    <w:basedOn w:val="Absatz-Standardschriftart"/>
    <w:link w:val="Kommentartext"/>
    <w:uiPriority w:val="99"/>
    <w:rsid w:val="003D71ED"/>
  </w:style>
  <w:style w:type="paragraph" w:styleId="Kommentarthema">
    <w:name w:val="annotation subject"/>
    <w:basedOn w:val="Kommentartext"/>
    <w:next w:val="Kommentartext"/>
    <w:link w:val="KommentarthemaZchn"/>
    <w:uiPriority w:val="99"/>
    <w:semiHidden/>
    <w:unhideWhenUsed/>
    <w:rsid w:val="003D71ED"/>
    <w:rPr>
      <w:b/>
      <w:bCs/>
      <w:sz w:val="20"/>
      <w:szCs w:val="20"/>
    </w:rPr>
  </w:style>
  <w:style w:type="character" w:customStyle="1" w:styleId="KommentarthemaZchn">
    <w:name w:val="Kommentarthema Zchn"/>
    <w:basedOn w:val="KommentartextZchn"/>
    <w:link w:val="Kommentarthema"/>
    <w:uiPriority w:val="99"/>
    <w:semiHidden/>
    <w:rsid w:val="003D71ED"/>
    <w:rPr>
      <w:b/>
      <w:bCs/>
      <w:sz w:val="20"/>
      <w:szCs w:val="20"/>
    </w:rPr>
  </w:style>
  <w:style w:type="paragraph" w:styleId="berarbeitung">
    <w:name w:val="Revision"/>
    <w:hidden/>
    <w:uiPriority w:val="99"/>
    <w:semiHidden/>
    <w:rsid w:val="00562D10"/>
  </w:style>
  <w:style w:type="table" w:styleId="Tabellenraster">
    <w:name w:val="Table Grid"/>
    <w:basedOn w:val="NormaleTabelle"/>
    <w:uiPriority w:val="59"/>
    <w:rsid w:val="0048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teraturverzeichnis">
    <w:name w:val="Bibliography"/>
    <w:basedOn w:val="Standard"/>
    <w:next w:val="Standard"/>
    <w:uiPriority w:val="37"/>
    <w:semiHidden/>
    <w:unhideWhenUsed/>
    <w:rsid w:val="00442C4F"/>
  </w:style>
  <w:style w:type="table" w:styleId="HelleSchattierung">
    <w:name w:val="Light Shading"/>
    <w:basedOn w:val="NormaleTabelle"/>
    <w:uiPriority w:val="60"/>
    <w:rsid w:val="00B41D9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ett">
    <w:name w:val="Strong"/>
    <w:basedOn w:val="Absatz-Standardschriftart"/>
    <w:uiPriority w:val="22"/>
    <w:qFormat/>
    <w:rsid w:val="00736D2E"/>
    <w:rPr>
      <w:b/>
      <w:bCs/>
    </w:rPr>
  </w:style>
  <w:style w:type="paragraph" w:customStyle="1" w:styleId="EndNoteBibliographyTitle">
    <w:name w:val="EndNote Bibliography Title"/>
    <w:basedOn w:val="Standard"/>
    <w:link w:val="EndNoteBibliographyTitleZchn"/>
    <w:rsid w:val="008C2B5F"/>
    <w:pPr>
      <w:jc w:val="center"/>
    </w:pPr>
    <w:rPr>
      <w:rFonts w:ascii="Cambria" w:hAnsi="Cambria"/>
      <w:noProof/>
    </w:rPr>
  </w:style>
  <w:style w:type="character" w:customStyle="1" w:styleId="EndNoteBibliographyTitleZchn">
    <w:name w:val="EndNote Bibliography Title Zchn"/>
    <w:basedOn w:val="KommentartextZchn"/>
    <w:link w:val="EndNoteBibliographyTitle"/>
    <w:rsid w:val="008C2B5F"/>
    <w:rPr>
      <w:rFonts w:ascii="Cambria" w:hAnsi="Cambria"/>
      <w:noProof/>
    </w:rPr>
  </w:style>
  <w:style w:type="paragraph" w:customStyle="1" w:styleId="EndNoteBibliography">
    <w:name w:val="EndNote Bibliography"/>
    <w:basedOn w:val="Standard"/>
    <w:link w:val="EndNoteBibliographyZchn"/>
    <w:rsid w:val="008C2B5F"/>
    <w:pPr>
      <w:jc w:val="both"/>
    </w:pPr>
    <w:rPr>
      <w:rFonts w:ascii="Cambria" w:hAnsi="Cambria"/>
      <w:noProof/>
    </w:rPr>
  </w:style>
  <w:style w:type="character" w:customStyle="1" w:styleId="EndNoteBibliographyZchn">
    <w:name w:val="EndNote Bibliography Zchn"/>
    <w:basedOn w:val="KommentartextZchn"/>
    <w:link w:val="EndNoteBibliography"/>
    <w:rsid w:val="008C2B5F"/>
    <w:rPr>
      <w:rFonts w:ascii="Cambria" w:hAnsi="Cambria"/>
      <w:noProof/>
    </w:rPr>
  </w:style>
  <w:style w:type="character" w:customStyle="1" w:styleId="berschrift1Zchn">
    <w:name w:val="Überschrift 1 Zchn"/>
    <w:basedOn w:val="Absatz-Standardschriftart"/>
    <w:link w:val="berschrift1"/>
    <w:uiPriority w:val="9"/>
    <w:rsid w:val="00F04B6D"/>
    <w:rPr>
      <w:rFonts w:eastAsiaTheme="majorEastAsia" w:cstheme="majorBidi"/>
      <w:b/>
      <w:bCs/>
      <w:color w:val="000000" w:themeColor="text1"/>
      <w:sz w:val="20"/>
      <w:szCs w:val="20"/>
      <w:lang w:val="en-US"/>
    </w:rPr>
  </w:style>
  <w:style w:type="paragraph" w:styleId="Verzeichnis1">
    <w:name w:val="toc 1"/>
    <w:basedOn w:val="Standard"/>
    <w:next w:val="Standard"/>
    <w:autoRedefine/>
    <w:uiPriority w:val="39"/>
    <w:unhideWhenUsed/>
    <w:rsid w:val="00F04B6D"/>
    <w:pPr>
      <w:spacing w:before="120"/>
    </w:pPr>
    <w:rPr>
      <w:b/>
      <w:sz w:val="22"/>
      <w:szCs w:val="22"/>
    </w:rPr>
  </w:style>
  <w:style w:type="character" w:customStyle="1" w:styleId="NichtaufgelsteErwhnung1">
    <w:name w:val="Nicht aufgelöste Erwähnung1"/>
    <w:basedOn w:val="Absatz-Standardschriftart"/>
    <w:uiPriority w:val="99"/>
    <w:semiHidden/>
    <w:unhideWhenUsed/>
    <w:rsid w:val="005B3A4D"/>
    <w:rPr>
      <w:color w:val="605E5C"/>
      <w:shd w:val="clear" w:color="auto" w:fill="E1DFDD"/>
    </w:rPr>
  </w:style>
  <w:style w:type="character" w:customStyle="1" w:styleId="UnresolvedMention">
    <w:name w:val="Unresolved Mention"/>
    <w:basedOn w:val="Absatz-Standardschriftart"/>
    <w:uiPriority w:val="99"/>
    <w:semiHidden/>
    <w:unhideWhenUsed/>
    <w:rsid w:val="00EE306E"/>
    <w:rPr>
      <w:color w:val="605E5C"/>
      <w:shd w:val="clear" w:color="auto" w:fill="E1DFDD"/>
    </w:rPr>
  </w:style>
  <w:style w:type="character" w:styleId="BesuchterLink">
    <w:name w:val="FollowedHyperlink"/>
    <w:basedOn w:val="Absatz-Standardschriftart"/>
    <w:uiPriority w:val="99"/>
    <w:semiHidden/>
    <w:unhideWhenUsed/>
    <w:rsid w:val="00153E4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3246422">
      <w:bodyDiv w:val="1"/>
      <w:marLeft w:val="0"/>
      <w:marRight w:val="0"/>
      <w:marTop w:val="0"/>
      <w:marBottom w:val="0"/>
      <w:divBdr>
        <w:top w:val="none" w:sz="0" w:space="0" w:color="auto"/>
        <w:left w:val="none" w:sz="0" w:space="0" w:color="auto"/>
        <w:bottom w:val="none" w:sz="0" w:space="0" w:color="auto"/>
        <w:right w:val="none" w:sz="0" w:space="0" w:color="auto"/>
      </w:divBdr>
    </w:div>
    <w:div w:id="109566279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15.tif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33"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hyperlink" Target="mailto:franz-josef.meyer-almes@h-da.de" TargetMode="External"/><Relationship Id="rId11" Type="http://schemas.openxmlformats.org/officeDocument/2006/relationships/image" Target="media/image5.png"/><Relationship Id="rId24" Type="http://schemas.openxmlformats.org/officeDocument/2006/relationships/fontTable" Target="fontTable.xml"/><Relationship Id="rId32"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F8151-8A6A-432A-9671-281D29144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1770</Words>
  <Characters>11158</Characters>
  <Application>Microsoft Office Word</Application>
  <DocSecurity>0</DocSecurity>
  <Lines>92</Lines>
  <Paragraphs>25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Markus S</dc:creator>
  <cp:keywords/>
  <dc:description/>
  <cp:lastModifiedBy>Franz-Josef Meyer-Almes</cp:lastModifiedBy>
  <cp:revision>2</cp:revision>
  <dcterms:created xsi:type="dcterms:W3CDTF">2024-01-15T18:09:00Z</dcterms:created>
  <dcterms:modified xsi:type="dcterms:W3CDTF">2024-01-15T18:09:00Z</dcterms:modified>
</cp:coreProperties>
</file>