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FC95" w14:textId="0B4ED0F8" w:rsidR="00372E9A" w:rsidRPr="0003402C" w:rsidRDefault="00815D25" w:rsidP="00F2419E">
      <w:pPr>
        <w:pStyle w:val="Heading1"/>
        <w:jc w:val="both"/>
      </w:pPr>
      <w:r>
        <w:t xml:space="preserve">Online Appendix: </w:t>
      </w:r>
      <w:r w:rsidR="00372E9A" w:rsidRPr="0003402C">
        <w:t>R</w:t>
      </w:r>
      <w:r w:rsidR="00907075" w:rsidRPr="0003402C">
        <w:t>obustness</w:t>
      </w:r>
      <w:r w:rsidR="00F2419E">
        <w:t xml:space="preserve"> Tests</w:t>
      </w:r>
    </w:p>
    <w:p w14:paraId="18A4EF6B" w14:textId="6A8740BA" w:rsidR="00372E9A" w:rsidRPr="0003402C" w:rsidRDefault="00B857A1" w:rsidP="00F2419E">
      <w:pPr>
        <w:spacing w:after="0" w:line="480" w:lineRule="auto"/>
      </w:pPr>
      <w:r w:rsidRPr="0003402C">
        <w:t xml:space="preserve">In order to check the robustness of our results, we </w:t>
      </w:r>
      <w:r w:rsidR="00093619" w:rsidRPr="0003402C">
        <w:t>apply</w:t>
      </w:r>
      <w:r w:rsidRPr="0003402C">
        <w:t xml:space="preserve"> several tests. First, we </w:t>
      </w:r>
      <w:r w:rsidR="00F2419E">
        <w:t>alter</w:t>
      </w:r>
      <w:r w:rsidRPr="0003402C">
        <w:t xml:space="preserve"> the </w:t>
      </w:r>
      <w:r w:rsidR="00F2419E">
        <w:t>regression model</w:t>
      </w:r>
      <w:r w:rsidR="00815D25">
        <w:t xml:space="preserve"> applied</w:t>
      </w:r>
      <w:r w:rsidRPr="0003402C">
        <w:t xml:space="preserve">. Table </w:t>
      </w:r>
      <w:r w:rsidR="00F2419E">
        <w:t>A.1</w:t>
      </w:r>
      <w:r w:rsidRPr="0003402C">
        <w:t xml:space="preserve"> present</w:t>
      </w:r>
      <w:r w:rsidR="00E11AE3">
        <w:t>s</w:t>
      </w:r>
      <w:r w:rsidRPr="0003402C">
        <w:t xml:space="preserve"> the results of logit regression</w:t>
      </w:r>
      <w:r w:rsidR="00E61F64">
        <w:t>s</w:t>
      </w:r>
      <w:r w:rsidRPr="0003402C">
        <w:t xml:space="preserve"> on the dependent variable </w:t>
      </w:r>
      <w:r w:rsidR="00E640DC">
        <w:rPr>
          <w:i/>
        </w:rPr>
        <w:t>Binary Cash Payment</w:t>
      </w:r>
      <w:r w:rsidRPr="0003402C">
        <w:t xml:space="preserve">. </w:t>
      </w:r>
      <w:r w:rsidR="00F2419E" w:rsidRPr="0003402C">
        <w:t>This variable equal</w:t>
      </w:r>
      <w:r w:rsidR="007B7F45">
        <w:t>s</w:t>
      </w:r>
      <w:r w:rsidRPr="0003402C">
        <w:t xml:space="preserve"> 1 if the transaction is solely financed with cash and 0 otherwise.</w:t>
      </w:r>
      <w:r w:rsidR="00D24BAD" w:rsidRPr="0003402C">
        <w:t xml:space="preserve"> The results for both acquirers</w:t>
      </w:r>
      <w:r w:rsidR="00130A26">
        <w:t xml:space="preserve"> </w:t>
      </w:r>
      <w:r w:rsidR="00D24BAD" w:rsidRPr="0003402C">
        <w:t>and targets</w:t>
      </w:r>
      <w:r w:rsidR="00130A26">
        <w:t xml:space="preserve"> </w:t>
      </w:r>
      <w:r w:rsidR="00D24BAD" w:rsidRPr="0003402C">
        <w:t xml:space="preserve">are in line with the </w:t>
      </w:r>
      <w:r w:rsidR="007B7F45">
        <w:t xml:space="preserve">main </w:t>
      </w:r>
      <w:r w:rsidR="00D24BAD" w:rsidRPr="0003402C">
        <w:t>results.</w:t>
      </w:r>
    </w:p>
    <w:p w14:paraId="54ED904F" w14:textId="7530550E" w:rsidR="005B2040" w:rsidRDefault="00821ED1" w:rsidP="00821ED1">
      <w:pPr>
        <w:spacing w:after="0" w:line="480" w:lineRule="auto"/>
        <w:jc w:val="center"/>
      </w:pPr>
      <w:r w:rsidRPr="0003402C">
        <w:t xml:space="preserve">[INSERT TABLE </w:t>
      </w:r>
      <w:r>
        <w:t>A.1</w:t>
      </w:r>
      <w:r w:rsidRPr="0003402C">
        <w:t xml:space="preserve"> ABOUT HERE]</w:t>
      </w:r>
    </w:p>
    <w:p w14:paraId="6E9D931C" w14:textId="42999F79" w:rsidR="00E640DC" w:rsidRPr="0003402C" w:rsidRDefault="001A2B7E" w:rsidP="00F2419E">
      <w:pPr>
        <w:spacing w:after="0" w:line="480" w:lineRule="auto"/>
      </w:pPr>
      <w:r>
        <w:t>Second, we</w:t>
      </w:r>
      <w:r w:rsidR="00D7685E" w:rsidRPr="0003402C">
        <w:t xml:space="preserve"> exclude the financial sector </w:t>
      </w:r>
      <w:r w:rsidR="00E40122" w:rsidRPr="0003402C">
        <w:t xml:space="preserve">(approximately 21% of the observations) </w:t>
      </w:r>
      <w:r w:rsidR="00D7685E" w:rsidRPr="0003402C">
        <w:t>from the sample</w:t>
      </w:r>
      <w:r w:rsidR="00E40122" w:rsidRPr="0003402C">
        <w:t xml:space="preserve">. </w:t>
      </w:r>
      <w:r w:rsidR="005E7349" w:rsidRPr="0003402C">
        <w:t xml:space="preserve">Tables </w:t>
      </w:r>
      <w:r w:rsidR="00F2419E">
        <w:t>A</w:t>
      </w:r>
      <w:r w:rsidR="00821ED1">
        <w:t xml:space="preserve">.2 </w:t>
      </w:r>
      <w:r w:rsidR="005E7349" w:rsidRPr="0003402C">
        <w:t>show</w:t>
      </w:r>
      <w:r w:rsidR="00C700F6">
        <w:t>s</w:t>
      </w:r>
      <w:r w:rsidR="005E7349" w:rsidRPr="0003402C">
        <w:t xml:space="preserve"> </w:t>
      </w:r>
      <w:r w:rsidR="00E40122" w:rsidRPr="0003402C">
        <w:t>that</w:t>
      </w:r>
      <w:r w:rsidR="00793069" w:rsidRPr="0003402C">
        <w:t xml:space="preserve"> </w:t>
      </w:r>
      <w:r w:rsidR="00E40122" w:rsidRPr="0003402C">
        <w:t xml:space="preserve">most </w:t>
      </w:r>
      <w:r w:rsidR="00793069" w:rsidRPr="0003402C">
        <w:t xml:space="preserve">acquirers’ </w:t>
      </w:r>
      <w:r w:rsidR="00E40122" w:rsidRPr="0003402C">
        <w:t xml:space="preserve">and targets’ </w:t>
      </w:r>
      <w:r w:rsidR="00130A26">
        <w:t>main results</w:t>
      </w:r>
      <w:r w:rsidR="00793069" w:rsidRPr="0003402C">
        <w:t xml:space="preserve"> </w:t>
      </w:r>
      <w:r w:rsidR="00E40122" w:rsidRPr="0003402C">
        <w:t>stay</w:t>
      </w:r>
      <w:r w:rsidR="00793069" w:rsidRPr="0003402C">
        <w:t xml:space="preserve"> robust</w:t>
      </w:r>
      <w:r w:rsidR="00E40122" w:rsidRPr="0003402C">
        <w:t xml:space="preserve"> and support our main findings.</w:t>
      </w:r>
    </w:p>
    <w:p w14:paraId="1E7C12FD" w14:textId="7D44EA7C" w:rsidR="00130A26" w:rsidRPr="0003402C" w:rsidRDefault="000D161A" w:rsidP="00C70D27">
      <w:pPr>
        <w:spacing w:after="0" w:line="480" w:lineRule="auto"/>
        <w:jc w:val="center"/>
      </w:pPr>
      <w:r w:rsidRPr="0003402C">
        <w:t xml:space="preserve">[INSERT TABLE </w:t>
      </w:r>
      <w:r w:rsidR="00821ED1">
        <w:t>A.2</w:t>
      </w:r>
      <w:r w:rsidR="00821ED1" w:rsidRPr="0003402C">
        <w:t xml:space="preserve"> </w:t>
      </w:r>
      <w:r w:rsidRPr="0003402C">
        <w:t>ABOUT HERE]</w:t>
      </w:r>
    </w:p>
    <w:p w14:paraId="71F1DD0F" w14:textId="046ACA6C" w:rsidR="00F76D36" w:rsidRPr="001A2B7E" w:rsidRDefault="001A2B7E" w:rsidP="00F2419E">
      <w:pPr>
        <w:spacing w:after="0" w:line="480" w:lineRule="auto"/>
      </w:pPr>
      <w:r>
        <w:t>We</w:t>
      </w:r>
      <w:r w:rsidR="00BB797B" w:rsidRPr="009F4E5F">
        <w:t xml:space="preserve"> </w:t>
      </w:r>
      <w:r>
        <w:t xml:space="preserve">further </w:t>
      </w:r>
      <w:r w:rsidR="00BB797B" w:rsidRPr="009F4E5F">
        <w:t>examine the robustness of our results by testing alternative explanation</w:t>
      </w:r>
      <w:r>
        <w:t>s</w:t>
      </w:r>
      <w:r w:rsidR="00F926FC" w:rsidRPr="009F4E5F">
        <w:t>, in specific,</w:t>
      </w:r>
      <w:r w:rsidR="00BB797B" w:rsidRPr="009F4E5F">
        <w:t xml:space="preserve"> </w:t>
      </w:r>
      <w:r w:rsidR="00F926FC" w:rsidRPr="009F4E5F">
        <w:t>w</w:t>
      </w:r>
      <w:r w:rsidR="00BB797B" w:rsidRPr="009F4E5F">
        <w:t xml:space="preserve">hether acquirers prefer stock payment when they face financial constraints. </w:t>
      </w:r>
      <w:r w:rsidR="00966F41" w:rsidRPr="009F4E5F">
        <w:t>Following Kaplan and</w:t>
      </w:r>
      <w:r w:rsidR="0063605E" w:rsidRPr="009F4E5F">
        <w:t xml:space="preserve"> </w:t>
      </w:r>
      <w:proofErr w:type="spellStart"/>
      <w:r w:rsidR="0063605E" w:rsidRPr="009F4E5F">
        <w:t>Zingles</w:t>
      </w:r>
      <w:proofErr w:type="spellEnd"/>
      <w:r w:rsidR="0063605E" w:rsidRPr="009F4E5F">
        <w:t xml:space="preserve"> (1997)</w:t>
      </w:r>
      <w:r w:rsidR="00BB797B" w:rsidRPr="009F4E5F">
        <w:t xml:space="preserve">, we </w:t>
      </w:r>
      <w:r w:rsidR="00F926FC" w:rsidRPr="009F4E5F">
        <w:t>calculate</w:t>
      </w:r>
      <w:r w:rsidR="00BB797B" w:rsidRPr="009F4E5F">
        <w:t xml:space="preserve"> </w:t>
      </w:r>
      <w:r w:rsidR="00F926FC" w:rsidRPr="009F4E5F">
        <w:t>acquirers’</w:t>
      </w:r>
      <w:r w:rsidR="00BB797B" w:rsidRPr="009F4E5F">
        <w:t xml:space="preserve"> </w:t>
      </w:r>
      <w:r w:rsidR="00F926FC" w:rsidRPr="009F4E5F">
        <w:t xml:space="preserve">financial </w:t>
      </w:r>
      <w:r w:rsidR="00BB797B" w:rsidRPr="009F4E5F">
        <w:t xml:space="preserve">constraints </w:t>
      </w:r>
      <w:r w:rsidR="00F926FC" w:rsidRPr="009F4E5F">
        <w:t xml:space="preserve">by </w:t>
      </w:r>
      <w:r w:rsidR="00BB797B" w:rsidRPr="009F4E5F">
        <w:t xml:space="preserve">cash flow </w:t>
      </w:r>
      <w:r w:rsidR="00B63844" w:rsidRPr="009F4E5F">
        <w:t xml:space="preserve">in </w:t>
      </w:r>
      <w:r w:rsidR="00D218E1" w:rsidRPr="009F4E5F">
        <w:t xml:space="preserve">the previous year </w:t>
      </w:r>
      <w:r w:rsidR="00BB797B" w:rsidRPr="009F4E5F">
        <w:t xml:space="preserve">divided by </w:t>
      </w:r>
      <w:r w:rsidR="00F926FC" w:rsidRPr="009F4E5F">
        <w:t>property, plant</w:t>
      </w:r>
      <w:r w:rsidR="00D95987">
        <w:t>,</w:t>
      </w:r>
      <w:r w:rsidR="00F926FC" w:rsidRPr="009F4E5F">
        <w:t xml:space="preserve"> and equipment (PPE)</w:t>
      </w:r>
      <w:r w:rsidR="00D218E1" w:rsidRPr="009F4E5F">
        <w:t xml:space="preserve"> </w:t>
      </w:r>
      <w:r w:rsidR="00B63844" w:rsidRPr="009F4E5F">
        <w:t>in</w:t>
      </w:r>
      <w:r w:rsidR="00D218E1" w:rsidRPr="009F4E5F">
        <w:t xml:space="preserve"> the transaction year</w:t>
      </w:r>
      <w:r w:rsidR="00F926FC" w:rsidRPr="009F4E5F">
        <w:t xml:space="preserve"> as a proxy. </w:t>
      </w:r>
      <w:r w:rsidR="00D95987">
        <w:t>Besides</w:t>
      </w:r>
      <w:r w:rsidR="00F926FC" w:rsidRPr="009F4E5F">
        <w:t xml:space="preserve">, we also control the pre-M&amp;A debt ratio by total debt divided by total assets to examine if acquirers face high </w:t>
      </w:r>
      <w:proofErr w:type="gramStart"/>
      <w:r w:rsidR="00F926FC" w:rsidRPr="009F4E5F">
        <w:t>interest</w:t>
      </w:r>
      <w:r w:rsidR="007B7F45">
        <w:t>s</w:t>
      </w:r>
      <w:proofErr w:type="gramEnd"/>
      <w:r w:rsidR="00F926FC" w:rsidRPr="009F4E5F">
        <w:t xml:space="preserve"> payment</w:t>
      </w:r>
      <w:r w:rsidR="00D218E1" w:rsidRPr="009F4E5F">
        <w:t xml:space="preserve"> or have less possibility to take more debt to finance M&amp;A with cash. </w:t>
      </w:r>
      <w:r>
        <w:t xml:space="preserve">In Table A.3, we </w:t>
      </w:r>
      <w:r w:rsidR="00D218E1" w:rsidRPr="009F4E5F">
        <w:t>find tha</w:t>
      </w:r>
      <w:r w:rsidR="00815D25">
        <w:t>t</w:t>
      </w:r>
      <w:r w:rsidR="00D218E1" w:rsidRPr="009F4E5F">
        <w:t xml:space="preserve"> variable</w:t>
      </w:r>
      <w:r w:rsidR="00815D25">
        <w:t>s</w:t>
      </w:r>
      <w:r w:rsidR="00D218E1" w:rsidRPr="009F4E5F">
        <w:t xml:space="preserve"> </w:t>
      </w:r>
      <w:r w:rsidR="00D218E1" w:rsidRPr="009F4E5F">
        <w:rPr>
          <w:i/>
          <w:iCs/>
        </w:rPr>
        <w:t>Financial Constraints</w:t>
      </w:r>
      <w:r w:rsidR="00D218E1" w:rsidRPr="009F4E5F">
        <w:t xml:space="preserve"> </w:t>
      </w:r>
      <w:r w:rsidR="00815D25">
        <w:t>and</w:t>
      </w:r>
      <w:r w:rsidR="00AF22DE" w:rsidRPr="009F4E5F">
        <w:t xml:space="preserve"> </w:t>
      </w:r>
      <w:r w:rsidR="00AF22DE" w:rsidRPr="00141B09">
        <w:rPr>
          <w:i/>
          <w:iCs/>
        </w:rPr>
        <w:t>Pre</w:t>
      </w:r>
      <w:r w:rsidR="00D218E1" w:rsidRPr="00D95987">
        <w:rPr>
          <w:i/>
          <w:iCs/>
        </w:rPr>
        <w:t>-</w:t>
      </w:r>
      <w:r w:rsidR="00D218E1" w:rsidRPr="009F4E5F">
        <w:rPr>
          <w:i/>
          <w:iCs/>
        </w:rPr>
        <w:t xml:space="preserve">M&amp;A Debt </w:t>
      </w:r>
      <w:r w:rsidR="00B63844" w:rsidRPr="009F4E5F">
        <w:rPr>
          <w:i/>
          <w:iCs/>
        </w:rPr>
        <w:t>R</w:t>
      </w:r>
      <w:r w:rsidR="00D218E1" w:rsidRPr="009F4E5F">
        <w:rPr>
          <w:i/>
          <w:iCs/>
        </w:rPr>
        <w:t>atio</w:t>
      </w:r>
      <w:r w:rsidR="00B63844" w:rsidRPr="009F4E5F">
        <w:rPr>
          <w:i/>
          <w:iCs/>
        </w:rPr>
        <w:t xml:space="preserve"> </w:t>
      </w:r>
      <w:r>
        <w:t>are not significant and our main results stay mostly consistent.</w:t>
      </w:r>
    </w:p>
    <w:p w14:paraId="5D0578D8" w14:textId="4C18141A" w:rsidR="00821ED1" w:rsidRPr="0003402C" w:rsidRDefault="00821ED1" w:rsidP="00821ED1">
      <w:pPr>
        <w:spacing w:after="0" w:line="480" w:lineRule="auto"/>
        <w:jc w:val="center"/>
      </w:pPr>
      <w:r w:rsidRPr="0003402C">
        <w:t xml:space="preserve">[INSERT TABLE </w:t>
      </w:r>
      <w:r>
        <w:t>A.3</w:t>
      </w:r>
      <w:r w:rsidRPr="0003402C">
        <w:t xml:space="preserve"> ABOUT HERE]</w:t>
      </w:r>
    </w:p>
    <w:p w14:paraId="31C9FC8E" w14:textId="6580DA0F" w:rsidR="00043E15" w:rsidRDefault="00F2419E" w:rsidP="001A2B7E">
      <w:pPr>
        <w:tabs>
          <w:tab w:val="left" w:pos="2070"/>
        </w:tabs>
        <w:spacing w:after="0" w:line="480" w:lineRule="auto"/>
      </w:pPr>
      <w:r>
        <w:br w:type="page"/>
      </w:r>
      <w:r w:rsidR="00815D25">
        <w:lastRenderedPageBreak/>
        <w:t xml:space="preserve">In </w:t>
      </w:r>
      <w:r w:rsidR="001A2B7E">
        <w:t>addition</w:t>
      </w:r>
      <w:r w:rsidR="00815D25">
        <w:t xml:space="preserve">, </w:t>
      </w:r>
      <w:r w:rsidR="00815D25" w:rsidRPr="0003402C">
        <w:t xml:space="preserve">Moeller et al. </w:t>
      </w:r>
      <w:r w:rsidR="00815D25">
        <w:t>(</w:t>
      </w:r>
      <w:r w:rsidR="00815D25" w:rsidRPr="0003402C">
        <w:t>2007</w:t>
      </w:r>
      <w:r w:rsidR="00815D25">
        <w:t>) and</w:t>
      </w:r>
      <w:r w:rsidR="00815D25" w:rsidRPr="0003402C">
        <w:t xml:space="preserve"> Officer et al. </w:t>
      </w:r>
      <w:r w:rsidR="00815D25">
        <w:t>(</w:t>
      </w:r>
      <w:r w:rsidR="00815D25" w:rsidRPr="0003402C">
        <w:t xml:space="preserve">2009) show that </w:t>
      </w:r>
      <w:r w:rsidR="00815D25">
        <w:t>the counterparty’s</w:t>
      </w:r>
      <w:r w:rsidR="00815D25" w:rsidRPr="0003402C">
        <w:t xml:space="preserve"> idiosyncratic volatility </w:t>
      </w:r>
      <w:r w:rsidR="00815D25">
        <w:t>can serve</w:t>
      </w:r>
      <w:r w:rsidR="00815D25" w:rsidRPr="0003402C">
        <w:t xml:space="preserve"> as a proxy for the difficulty </w:t>
      </w:r>
      <w:r w:rsidR="00815D25">
        <w:t>to correctly evaluate its intrinsic value</w:t>
      </w:r>
      <w:r w:rsidR="00815D25" w:rsidRPr="0003402C">
        <w:t>.</w:t>
      </w:r>
      <w:r w:rsidR="00815D25">
        <w:t xml:space="preserve"> </w:t>
      </w:r>
      <w:r w:rsidR="00815D25" w:rsidRPr="0003402C">
        <w:t xml:space="preserve">We calculate the relative idiosyncratic volatility following </w:t>
      </w:r>
      <w:proofErr w:type="spellStart"/>
      <w:r w:rsidR="00815D25" w:rsidRPr="0003402C">
        <w:t>Aabo</w:t>
      </w:r>
      <w:proofErr w:type="spellEnd"/>
      <w:r w:rsidR="00815D25" w:rsidRPr="0003402C">
        <w:t xml:space="preserve"> et al. (2017) by the ratio of idiosyncratic volatility to total </w:t>
      </w:r>
      <w:r w:rsidR="00815D25" w:rsidRPr="00133E47">
        <w:t xml:space="preserve">volatility as: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RIV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ie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sub>
        </m:sSub>
      </m:oMath>
      <w:r w:rsidR="00815D25" w:rsidRPr="00133E47">
        <w:t>, equivalently one minus R-squared of the market model</w:t>
      </w:r>
      <w:r w:rsidR="001A2B7E">
        <w:t>. In Table A.4, the idiosyncratic risk of both parties is insignificant with payment methods when we control overvaluation or misvaluation indicators and our main findings stay mostly robust.</w:t>
      </w:r>
    </w:p>
    <w:p w14:paraId="5CEBBF4B" w14:textId="77A25354" w:rsidR="001A2B7E" w:rsidRPr="0003402C" w:rsidRDefault="001A2B7E" w:rsidP="001A2B7E">
      <w:pPr>
        <w:spacing w:after="0" w:line="480" w:lineRule="auto"/>
        <w:jc w:val="center"/>
      </w:pPr>
      <w:r w:rsidRPr="0003402C">
        <w:t xml:space="preserve"> [INSERT TABLE </w:t>
      </w:r>
      <w:r>
        <w:t>A.4</w:t>
      </w:r>
      <w:r w:rsidRPr="0003402C">
        <w:t xml:space="preserve"> ABOUT HERE]</w:t>
      </w:r>
    </w:p>
    <w:p w14:paraId="37B10166" w14:textId="5B169894" w:rsidR="001A2B7E" w:rsidRDefault="001A2B7E"/>
    <w:p w14:paraId="70433BD6" w14:textId="77777777" w:rsidR="001A2B7E" w:rsidRDefault="001A2B7E">
      <w:bookmarkStart w:id="0" w:name="_Hlk63440934"/>
      <w:r>
        <w:br w:type="page"/>
      </w:r>
    </w:p>
    <w:p w14:paraId="39EC4752" w14:textId="1374508F" w:rsidR="00C70D27" w:rsidRPr="00053075" w:rsidRDefault="00315F7F" w:rsidP="00C70D27">
      <w:r>
        <w:lastRenderedPageBreak/>
        <w:t>Table A.1</w:t>
      </w:r>
      <w:r w:rsidR="00C70D27" w:rsidRPr="00053075">
        <w:t xml:space="preserve">. </w:t>
      </w:r>
      <w:r>
        <w:t>Robustness for logit regression</w:t>
      </w:r>
    </w:p>
    <w:p w14:paraId="3878DDFF" w14:textId="5B79FC91" w:rsidR="00C70D27" w:rsidRPr="00053075" w:rsidRDefault="00C70D27" w:rsidP="00C70D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sz w:val="20"/>
          <w:szCs w:val="20"/>
        </w:rPr>
      </w:pPr>
      <w:r w:rsidRPr="00053075">
        <w:rPr>
          <w:sz w:val="20"/>
          <w:szCs w:val="20"/>
        </w:rPr>
        <w:t xml:space="preserve">This table presents the results of </w:t>
      </w:r>
      <w:r>
        <w:rPr>
          <w:sz w:val="20"/>
          <w:szCs w:val="20"/>
        </w:rPr>
        <w:t>logit</w:t>
      </w:r>
      <w:r w:rsidRPr="00053075">
        <w:rPr>
          <w:sz w:val="20"/>
          <w:szCs w:val="20"/>
        </w:rPr>
        <w:t xml:space="preserve"> regression</w:t>
      </w:r>
      <w:r w:rsidR="00153594">
        <w:rPr>
          <w:sz w:val="20"/>
          <w:szCs w:val="20"/>
        </w:rPr>
        <w:t>s</w:t>
      </w:r>
      <w:r w:rsidRPr="00053075">
        <w:rPr>
          <w:sz w:val="20"/>
          <w:szCs w:val="20"/>
        </w:rPr>
        <w:t xml:space="preserve"> on</w:t>
      </w:r>
      <w:r w:rsidR="00315F7F">
        <w:rPr>
          <w:sz w:val="20"/>
          <w:szCs w:val="20"/>
        </w:rPr>
        <w:t xml:space="preserve"> all-</w:t>
      </w:r>
      <w:r>
        <w:rPr>
          <w:sz w:val="20"/>
          <w:szCs w:val="20"/>
        </w:rPr>
        <w:t>cash payment (1), otherwise 0</w:t>
      </w:r>
      <w:r w:rsidRPr="00053075">
        <w:rPr>
          <w:sz w:val="20"/>
          <w:szCs w:val="20"/>
        </w:rPr>
        <w:t xml:space="preserve">. Robust </w:t>
      </w:r>
      <w:r>
        <w:rPr>
          <w:sz w:val="20"/>
          <w:szCs w:val="20"/>
        </w:rPr>
        <w:t>z</w:t>
      </w:r>
      <w:r w:rsidRPr="00053075">
        <w:rPr>
          <w:sz w:val="20"/>
          <w:szCs w:val="20"/>
        </w:rPr>
        <w:t>-statistics are given in parentheses. Statistical significance at the 1%, 5%, and 10% level</w:t>
      </w:r>
      <w:r w:rsidR="00153594">
        <w:rPr>
          <w:sz w:val="20"/>
          <w:szCs w:val="20"/>
        </w:rPr>
        <w:t>s are</w:t>
      </w:r>
      <w:r w:rsidRPr="00053075">
        <w:rPr>
          <w:sz w:val="20"/>
          <w:szCs w:val="20"/>
        </w:rPr>
        <w:t xml:space="preserve"> indicated by ***, **, and *, respectively. </w:t>
      </w:r>
    </w:p>
    <w:tbl>
      <w:tblPr>
        <w:tblStyle w:val="TableGrid"/>
        <w:tblW w:w="9810" w:type="dxa"/>
        <w:tblInd w:w="-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08"/>
        <w:gridCol w:w="1132"/>
        <w:gridCol w:w="1142"/>
        <w:gridCol w:w="1132"/>
        <w:gridCol w:w="1042"/>
        <w:gridCol w:w="1042"/>
        <w:gridCol w:w="1042"/>
      </w:tblGrid>
      <w:tr w:rsidR="00C70D27" w:rsidRPr="00053075" w14:paraId="4051B3AF" w14:textId="77777777" w:rsidTr="00C70D27">
        <w:trPr>
          <w:trHeight w:val="2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E95BE0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06766ADC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(1)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07EE1C2B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(2)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54BB5178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(3)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31315D1C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(4)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DCDBFF5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(5)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949EA1A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(6)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3A6C7F4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(7)</w:t>
            </w:r>
          </w:p>
        </w:tc>
      </w:tr>
      <w:tr w:rsidR="00C70D27" w:rsidRPr="00053075" w14:paraId="2022EC13" w14:textId="77777777" w:rsidTr="00315F7F">
        <w:trPr>
          <w:trHeight w:val="20"/>
        </w:trPr>
        <w:tc>
          <w:tcPr>
            <w:tcW w:w="9810" w:type="dxa"/>
            <w:gridSpan w:val="8"/>
            <w:tcBorders>
              <w:top w:val="single" w:sz="4" w:space="0" w:color="auto"/>
            </w:tcBorders>
          </w:tcPr>
          <w:p w14:paraId="19670476" w14:textId="14E21726" w:rsidR="00C70D27" w:rsidRPr="00053075" w:rsidRDefault="00C70D27" w:rsidP="00315F7F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sz w:val="18"/>
                <w:szCs w:val="18"/>
              </w:rPr>
              <w:t>Acquirers’ Valuation</w:t>
            </w:r>
          </w:p>
        </w:tc>
      </w:tr>
      <w:tr w:rsidR="00315F7F" w:rsidRPr="00053075" w14:paraId="383F9FAB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76C75A22" w14:textId="2E6F3176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Overvaluation</w:t>
            </w:r>
          </w:p>
        </w:tc>
        <w:tc>
          <w:tcPr>
            <w:tcW w:w="1208" w:type="dxa"/>
            <w:noWrap/>
            <w:vAlign w:val="bottom"/>
            <w:hideMark/>
          </w:tcPr>
          <w:p w14:paraId="58D9C442" w14:textId="6869DA9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-0.072</w:t>
            </w:r>
          </w:p>
        </w:tc>
        <w:tc>
          <w:tcPr>
            <w:tcW w:w="1132" w:type="dxa"/>
            <w:vAlign w:val="bottom"/>
          </w:tcPr>
          <w:p w14:paraId="354B063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1A398D6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14:paraId="2CF3393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09E773D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0F53A5B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1708660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207B62C9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7BDD3DA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719259DF" w14:textId="03C7683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(-0.102)</w:t>
            </w:r>
          </w:p>
        </w:tc>
        <w:tc>
          <w:tcPr>
            <w:tcW w:w="1132" w:type="dxa"/>
            <w:vAlign w:val="bottom"/>
          </w:tcPr>
          <w:p w14:paraId="168EC11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7D934E2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14:paraId="172AE99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6451212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177184F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790719F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31CEB1A7" w14:textId="77777777" w:rsidTr="00315F7F">
        <w:trPr>
          <w:trHeight w:val="20"/>
        </w:trPr>
        <w:tc>
          <w:tcPr>
            <w:tcW w:w="2070" w:type="dxa"/>
            <w:noWrap/>
          </w:tcPr>
          <w:p w14:paraId="388974E3" w14:textId="21BBDB9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|E</w:t>
            </w:r>
            <w:r w:rsidRPr="00053075">
              <w:rPr>
                <w:rFonts w:eastAsia="Times New Roman"/>
                <w:sz w:val="18"/>
                <w:szCs w:val="18"/>
              </w:rPr>
              <w:t>XVIA</w:t>
            </w:r>
            <w:r w:rsidR="00955F98"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1208" w:type="dxa"/>
            <w:noWrap/>
            <w:vAlign w:val="bottom"/>
          </w:tcPr>
          <w:p w14:paraId="0C56075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5B63D357" w14:textId="714C877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1.480***</w:t>
            </w:r>
          </w:p>
        </w:tc>
        <w:tc>
          <w:tcPr>
            <w:tcW w:w="1142" w:type="dxa"/>
            <w:noWrap/>
            <w:vAlign w:val="bottom"/>
          </w:tcPr>
          <w:p w14:paraId="1FAFA8CB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30EB34B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4A51F01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4474E1F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530CEC3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2E8310CC" w14:textId="77777777" w:rsidTr="00315F7F">
        <w:trPr>
          <w:trHeight w:val="20"/>
        </w:trPr>
        <w:tc>
          <w:tcPr>
            <w:tcW w:w="2070" w:type="dxa"/>
            <w:noWrap/>
          </w:tcPr>
          <w:p w14:paraId="61822BE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59DC489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72DA923D" w14:textId="2FAE24C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(3.841)</w:t>
            </w:r>
          </w:p>
        </w:tc>
        <w:tc>
          <w:tcPr>
            <w:tcW w:w="1142" w:type="dxa"/>
            <w:noWrap/>
            <w:vAlign w:val="bottom"/>
          </w:tcPr>
          <w:p w14:paraId="46291AE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31F91928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C46F131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089FC09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73AC27E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00DC756A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75283A26" w14:textId="7AC94153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Mispricing</w:t>
            </w:r>
          </w:p>
        </w:tc>
        <w:tc>
          <w:tcPr>
            <w:tcW w:w="1208" w:type="dxa"/>
            <w:noWrap/>
            <w:vAlign w:val="bottom"/>
            <w:hideMark/>
          </w:tcPr>
          <w:p w14:paraId="234BAE0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29611871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0CF37A3A" w14:textId="2111412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0.976*</w:t>
            </w:r>
          </w:p>
        </w:tc>
        <w:tc>
          <w:tcPr>
            <w:tcW w:w="1132" w:type="dxa"/>
            <w:noWrap/>
            <w:hideMark/>
          </w:tcPr>
          <w:p w14:paraId="73A4A80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0ECE43A0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1A04FE0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4C9164F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6BF18838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249110C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6C3CFDF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7AE75B4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18A6C9E2" w14:textId="4C9E018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(1.715)</w:t>
            </w:r>
          </w:p>
        </w:tc>
        <w:tc>
          <w:tcPr>
            <w:tcW w:w="1132" w:type="dxa"/>
            <w:noWrap/>
            <w:hideMark/>
          </w:tcPr>
          <w:p w14:paraId="519B9108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5817C70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233A6F2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13C79D7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0D27" w:rsidRPr="00053075" w14:paraId="643EB278" w14:textId="77777777" w:rsidTr="00C70D27">
        <w:trPr>
          <w:trHeight w:val="20"/>
        </w:trPr>
        <w:tc>
          <w:tcPr>
            <w:tcW w:w="2070" w:type="dxa"/>
            <w:noWrap/>
          </w:tcPr>
          <w:p w14:paraId="6B5E759C" w14:textId="5287B778" w:rsidR="00C70D27" w:rsidRPr="00053075" w:rsidRDefault="00C70D27" w:rsidP="00315F7F">
            <w:pPr>
              <w:jc w:val="left"/>
              <w:rPr>
                <w:rFonts w:eastAsia="Charter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i/>
                <w:sz w:val="18"/>
                <w:szCs w:val="18"/>
              </w:rPr>
              <w:t>Targets’ Valuation</w:t>
            </w:r>
          </w:p>
        </w:tc>
        <w:tc>
          <w:tcPr>
            <w:tcW w:w="1208" w:type="dxa"/>
            <w:noWrap/>
          </w:tcPr>
          <w:p w14:paraId="21D2D4B0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03636E2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2AE458DD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1531EB2F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371815D5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320A6937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54733ED7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6761C63A" w14:textId="77777777" w:rsidTr="00C70D27">
        <w:trPr>
          <w:trHeight w:val="20"/>
        </w:trPr>
        <w:tc>
          <w:tcPr>
            <w:tcW w:w="2070" w:type="dxa"/>
            <w:noWrap/>
            <w:hideMark/>
          </w:tcPr>
          <w:p w14:paraId="2C03B4F2" w14:textId="15DBF59B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Overvaluation</w:t>
            </w:r>
          </w:p>
        </w:tc>
        <w:tc>
          <w:tcPr>
            <w:tcW w:w="1208" w:type="dxa"/>
            <w:noWrap/>
            <w:hideMark/>
          </w:tcPr>
          <w:p w14:paraId="2541714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AA3373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428AEA7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66519FC2" w14:textId="68BEDEB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0.518</w:t>
            </w:r>
          </w:p>
        </w:tc>
        <w:tc>
          <w:tcPr>
            <w:tcW w:w="1042" w:type="dxa"/>
            <w:noWrap/>
            <w:vAlign w:val="bottom"/>
            <w:hideMark/>
          </w:tcPr>
          <w:p w14:paraId="646ACF1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7097514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7815621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6670FF76" w14:textId="77777777" w:rsidTr="00C70D27">
        <w:trPr>
          <w:trHeight w:val="20"/>
        </w:trPr>
        <w:tc>
          <w:tcPr>
            <w:tcW w:w="2070" w:type="dxa"/>
            <w:noWrap/>
            <w:hideMark/>
          </w:tcPr>
          <w:p w14:paraId="2CFE9B3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3E95D91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5B5F2B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002E1D0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041C12ED" w14:textId="6CE14E9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(0.412)</w:t>
            </w:r>
          </w:p>
        </w:tc>
        <w:tc>
          <w:tcPr>
            <w:tcW w:w="1042" w:type="dxa"/>
            <w:noWrap/>
            <w:vAlign w:val="bottom"/>
            <w:hideMark/>
          </w:tcPr>
          <w:p w14:paraId="440EB3D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0316FC1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23D2BB8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15D747CE" w14:textId="77777777" w:rsidTr="00C70D27">
        <w:trPr>
          <w:trHeight w:val="20"/>
        </w:trPr>
        <w:tc>
          <w:tcPr>
            <w:tcW w:w="2070" w:type="dxa"/>
            <w:noWrap/>
            <w:hideMark/>
          </w:tcPr>
          <w:p w14:paraId="18054569" w14:textId="3269F6E1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</w:t>
            </w:r>
            <w:r w:rsidR="00955F98">
              <w:rPr>
                <w:rFonts w:eastAsia="Times New Roman"/>
                <w:sz w:val="18"/>
                <w:szCs w:val="18"/>
              </w:rPr>
              <w:t>. |E</w:t>
            </w:r>
            <w:r w:rsidR="00955F98" w:rsidRPr="00053075">
              <w:rPr>
                <w:rFonts w:eastAsia="Times New Roman"/>
                <w:sz w:val="18"/>
                <w:szCs w:val="18"/>
              </w:rPr>
              <w:t>XVIA</w:t>
            </w:r>
            <w:r w:rsidR="00955F98"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1208" w:type="dxa"/>
            <w:noWrap/>
            <w:hideMark/>
          </w:tcPr>
          <w:p w14:paraId="1D44841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88B5F7B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45DAF3A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7BC36008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147FC7C" w14:textId="45041BF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1.955</w:t>
            </w:r>
          </w:p>
        </w:tc>
        <w:tc>
          <w:tcPr>
            <w:tcW w:w="1042" w:type="dxa"/>
            <w:noWrap/>
            <w:vAlign w:val="bottom"/>
            <w:hideMark/>
          </w:tcPr>
          <w:p w14:paraId="11ADD1F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545D2EB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5F6676C5" w14:textId="77777777" w:rsidTr="00C70D27">
        <w:trPr>
          <w:trHeight w:val="20"/>
        </w:trPr>
        <w:tc>
          <w:tcPr>
            <w:tcW w:w="2070" w:type="dxa"/>
            <w:noWrap/>
            <w:hideMark/>
          </w:tcPr>
          <w:p w14:paraId="7EEA6B5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02241F8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EDB3A51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7B5903F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20F97FE9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EACC039" w14:textId="4D4AF80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(1.373)</w:t>
            </w:r>
          </w:p>
        </w:tc>
        <w:tc>
          <w:tcPr>
            <w:tcW w:w="1042" w:type="dxa"/>
            <w:noWrap/>
            <w:vAlign w:val="bottom"/>
            <w:hideMark/>
          </w:tcPr>
          <w:p w14:paraId="6457157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7BE01A8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33CF747C" w14:textId="77777777" w:rsidTr="00C70D27">
        <w:trPr>
          <w:trHeight w:val="20"/>
        </w:trPr>
        <w:tc>
          <w:tcPr>
            <w:tcW w:w="2070" w:type="dxa"/>
            <w:noWrap/>
          </w:tcPr>
          <w:p w14:paraId="64395BBF" w14:textId="2630D8BA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Mispricing</w:t>
            </w:r>
          </w:p>
        </w:tc>
        <w:tc>
          <w:tcPr>
            <w:tcW w:w="1208" w:type="dxa"/>
            <w:noWrap/>
          </w:tcPr>
          <w:p w14:paraId="0781ABF8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4AF0D0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1A94A24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5321A57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4CD5270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28485513" w14:textId="501AB82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2.467*</w:t>
            </w:r>
          </w:p>
        </w:tc>
        <w:tc>
          <w:tcPr>
            <w:tcW w:w="1042" w:type="dxa"/>
            <w:noWrap/>
            <w:vAlign w:val="bottom"/>
          </w:tcPr>
          <w:p w14:paraId="79F47F9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2BAE7CA4" w14:textId="77777777" w:rsidTr="00C70D27">
        <w:trPr>
          <w:trHeight w:val="20"/>
        </w:trPr>
        <w:tc>
          <w:tcPr>
            <w:tcW w:w="2070" w:type="dxa"/>
            <w:noWrap/>
          </w:tcPr>
          <w:p w14:paraId="2F81197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</w:tcPr>
          <w:p w14:paraId="06BB76A1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0C2A40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261B7A7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0735B32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322667B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06657FB9" w14:textId="2C16A6A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(1.888)</w:t>
            </w:r>
          </w:p>
        </w:tc>
        <w:tc>
          <w:tcPr>
            <w:tcW w:w="1042" w:type="dxa"/>
            <w:noWrap/>
            <w:vAlign w:val="bottom"/>
          </w:tcPr>
          <w:p w14:paraId="7EE17E1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0D27" w:rsidRPr="00053075" w14:paraId="5E645FD3" w14:textId="77777777" w:rsidTr="00315F7F">
        <w:trPr>
          <w:trHeight w:val="20"/>
        </w:trPr>
        <w:tc>
          <w:tcPr>
            <w:tcW w:w="9810" w:type="dxa"/>
            <w:gridSpan w:val="8"/>
          </w:tcPr>
          <w:p w14:paraId="78E75993" w14:textId="77777777" w:rsidR="00C70D27" w:rsidRPr="00053075" w:rsidRDefault="00C70D27" w:rsidP="00315F7F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Asymmetric Information</w:t>
            </w:r>
          </w:p>
        </w:tc>
      </w:tr>
      <w:tr w:rsidR="00315F7F" w:rsidRPr="00053075" w14:paraId="61368C2D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4BBD1292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Rel. |EXVIA|</w:t>
            </w:r>
          </w:p>
        </w:tc>
        <w:tc>
          <w:tcPr>
            <w:tcW w:w="1208" w:type="dxa"/>
            <w:noWrap/>
            <w:hideMark/>
          </w:tcPr>
          <w:p w14:paraId="2F7E3A9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89B6F21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1E03138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7710703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4CADCFD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430B2746" w14:textId="7C0508C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DEE7CCD" w14:textId="7012B78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2.626***</w:t>
            </w:r>
          </w:p>
        </w:tc>
      </w:tr>
      <w:tr w:rsidR="00315F7F" w:rsidRPr="00053075" w14:paraId="0684C665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04AC9409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6BB7D02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5B90219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259226D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72E9C57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0D48AC7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380D030F" w14:textId="682E6A2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663B2845" w14:textId="19183F3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(2.999)</w:t>
            </w:r>
          </w:p>
        </w:tc>
      </w:tr>
      <w:tr w:rsidR="00315F7F" w:rsidRPr="00053075" w14:paraId="0EC22DB3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2F2030B6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Cross-industry</w:t>
            </w:r>
          </w:p>
        </w:tc>
        <w:tc>
          <w:tcPr>
            <w:tcW w:w="1208" w:type="dxa"/>
            <w:noWrap/>
            <w:vAlign w:val="bottom"/>
          </w:tcPr>
          <w:p w14:paraId="00F98638" w14:textId="51607B4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0.532***</w:t>
            </w:r>
          </w:p>
        </w:tc>
        <w:tc>
          <w:tcPr>
            <w:tcW w:w="1132" w:type="dxa"/>
            <w:vAlign w:val="bottom"/>
          </w:tcPr>
          <w:p w14:paraId="7F9ECC7C" w14:textId="7D657F0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0.565***</w:t>
            </w:r>
          </w:p>
        </w:tc>
        <w:tc>
          <w:tcPr>
            <w:tcW w:w="1142" w:type="dxa"/>
            <w:noWrap/>
            <w:vAlign w:val="bottom"/>
          </w:tcPr>
          <w:p w14:paraId="0A17AF75" w14:textId="39C6E02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0.537***</w:t>
            </w:r>
          </w:p>
        </w:tc>
        <w:tc>
          <w:tcPr>
            <w:tcW w:w="1132" w:type="dxa"/>
            <w:noWrap/>
            <w:vAlign w:val="bottom"/>
          </w:tcPr>
          <w:p w14:paraId="49B2C4A4" w14:textId="1D92CD7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0.201</w:t>
            </w:r>
          </w:p>
        </w:tc>
        <w:tc>
          <w:tcPr>
            <w:tcW w:w="1042" w:type="dxa"/>
            <w:noWrap/>
            <w:vAlign w:val="bottom"/>
          </w:tcPr>
          <w:p w14:paraId="6A2E96B3" w14:textId="23E1A4D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0.275</w:t>
            </w:r>
          </w:p>
        </w:tc>
        <w:tc>
          <w:tcPr>
            <w:tcW w:w="1042" w:type="dxa"/>
            <w:noWrap/>
            <w:vAlign w:val="bottom"/>
          </w:tcPr>
          <w:p w14:paraId="18584A0A" w14:textId="227D14E3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0.219</w:t>
            </w:r>
          </w:p>
        </w:tc>
        <w:tc>
          <w:tcPr>
            <w:tcW w:w="1042" w:type="dxa"/>
            <w:noWrap/>
            <w:vAlign w:val="bottom"/>
          </w:tcPr>
          <w:p w14:paraId="0E1D2286" w14:textId="339700F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0.358</w:t>
            </w:r>
          </w:p>
        </w:tc>
      </w:tr>
      <w:tr w:rsidR="00315F7F" w:rsidRPr="00053075" w14:paraId="3721DA6D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4A5FD649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59AC9971" w14:textId="430CB58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(3.118)</w:t>
            </w:r>
          </w:p>
        </w:tc>
        <w:tc>
          <w:tcPr>
            <w:tcW w:w="1132" w:type="dxa"/>
            <w:vAlign w:val="bottom"/>
          </w:tcPr>
          <w:p w14:paraId="4D87659B" w14:textId="599E00C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(3.256)</w:t>
            </w:r>
          </w:p>
        </w:tc>
        <w:tc>
          <w:tcPr>
            <w:tcW w:w="1142" w:type="dxa"/>
            <w:noWrap/>
            <w:vAlign w:val="bottom"/>
          </w:tcPr>
          <w:p w14:paraId="5E51D82E" w14:textId="1D906CE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(3.140)</w:t>
            </w:r>
          </w:p>
        </w:tc>
        <w:tc>
          <w:tcPr>
            <w:tcW w:w="1132" w:type="dxa"/>
            <w:noWrap/>
            <w:vAlign w:val="bottom"/>
          </w:tcPr>
          <w:p w14:paraId="04DF33A2" w14:textId="48AE532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(0.529)</w:t>
            </w:r>
          </w:p>
        </w:tc>
        <w:tc>
          <w:tcPr>
            <w:tcW w:w="1042" w:type="dxa"/>
            <w:noWrap/>
            <w:vAlign w:val="bottom"/>
          </w:tcPr>
          <w:p w14:paraId="01CC75F1" w14:textId="62B9B1D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(0.741)</w:t>
            </w:r>
          </w:p>
        </w:tc>
        <w:tc>
          <w:tcPr>
            <w:tcW w:w="1042" w:type="dxa"/>
            <w:noWrap/>
            <w:vAlign w:val="bottom"/>
          </w:tcPr>
          <w:p w14:paraId="1BD558D9" w14:textId="08E8BD2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(0.603)</w:t>
            </w:r>
          </w:p>
        </w:tc>
        <w:tc>
          <w:tcPr>
            <w:tcW w:w="1042" w:type="dxa"/>
            <w:noWrap/>
            <w:vAlign w:val="bottom"/>
          </w:tcPr>
          <w:p w14:paraId="62BE3C72" w14:textId="63AC790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(0.971)</w:t>
            </w:r>
          </w:p>
        </w:tc>
      </w:tr>
      <w:tr w:rsidR="00315F7F" w:rsidRPr="00053075" w14:paraId="5000CF6F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28C5487D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Cross-border</w:t>
            </w:r>
          </w:p>
        </w:tc>
        <w:tc>
          <w:tcPr>
            <w:tcW w:w="1208" w:type="dxa"/>
            <w:noWrap/>
            <w:vAlign w:val="bottom"/>
          </w:tcPr>
          <w:p w14:paraId="337AA26D" w14:textId="6AABB37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0.387</w:t>
            </w:r>
          </w:p>
        </w:tc>
        <w:tc>
          <w:tcPr>
            <w:tcW w:w="1132" w:type="dxa"/>
            <w:vAlign w:val="bottom"/>
          </w:tcPr>
          <w:p w14:paraId="02B60039" w14:textId="580FF53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0.362</w:t>
            </w:r>
          </w:p>
        </w:tc>
        <w:tc>
          <w:tcPr>
            <w:tcW w:w="1142" w:type="dxa"/>
            <w:noWrap/>
            <w:vAlign w:val="bottom"/>
          </w:tcPr>
          <w:p w14:paraId="1B334F45" w14:textId="773EAF1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0.373</w:t>
            </w:r>
          </w:p>
        </w:tc>
        <w:tc>
          <w:tcPr>
            <w:tcW w:w="1132" w:type="dxa"/>
            <w:noWrap/>
            <w:vAlign w:val="bottom"/>
          </w:tcPr>
          <w:p w14:paraId="1A74C544" w14:textId="3AD0187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0.883</w:t>
            </w:r>
          </w:p>
        </w:tc>
        <w:tc>
          <w:tcPr>
            <w:tcW w:w="1042" w:type="dxa"/>
            <w:noWrap/>
            <w:vAlign w:val="bottom"/>
          </w:tcPr>
          <w:p w14:paraId="0CC078DB" w14:textId="5C46701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0.923</w:t>
            </w:r>
          </w:p>
        </w:tc>
        <w:tc>
          <w:tcPr>
            <w:tcW w:w="1042" w:type="dxa"/>
            <w:noWrap/>
            <w:vAlign w:val="bottom"/>
          </w:tcPr>
          <w:p w14:paraId="4EE9110C" w14:textId="1547997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1.062*</w:t>
            </w:r>
          </w:p>
        </w:tc>
        <w:tc>
          <w:tcPr>
            <w:tcW w:w="1042" w:type="dxa"/>
            <w:noWrap/>
            <w:vAlign w:val="bottom"/>
          </w:tcPr>
          <w:p w14:paraId="5E3FC8A2" w14:textId="76D76C6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0.779</w:t>
            </w:r>
          </w:p>
        </w:tc>
      </w:tr>
      <w:tr w:rsidR="00315F7F" w:rsidRPr="00053075" w14:paraId="5E4A4DE3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4A22B45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306D0702" w14:textId="4165B2A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(1.618)</w:t>
            </w:r>
          </w:p>
        </w:tc>
        <w:tc>
          <w:tcPr>
            <w:tcW w:w="1132" w:type="dxa"/>
            <w:vAlign w:val="bottom"/>
          </w:tcPr>
          <w:p w14:paraId="61B2A14E" w14:textId="7582D22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(1.531)</w:t>
            </w:r>
          </w:p>
        </w:tc>
        <w:tc>
          <w:tcPr>
            <w:tcW w:w="1142" w:type="dxa"/>
            <w:noWrap/>
            <w:vAlign w:val="bottom"/>
          </w:tcPr>
          <w:p w14:paraId="1CE3156A" w14:textId="36C62D0A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(1.575)</w:t>
            </w:r>
          </w:p>
        </w:tc>
        <w:tc>
          <w:tcPr>
            <w:tcW w:w="1132" w:type="dxa"/>
            <w:noWrap/>
            <w:vAlign w:val="bottom"/>
          </w:tcPr>
          <w:p w14:paraId="4EB94272" w14:textId="6BBABC0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(1.483)</w:t>
            </w:r>
          </w:p>
        </w:tc>
        <w:tc>
          <w:tcPr>
            <w:tcW w:w="1042" w:type="dxa"/>
            <w:noWrap/>
            <w:vAlign w:val="bottom"/>
          </w:tcPr>
          <w:p w14:paraId="3436FF6F" w14:textId="75CD8D1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(1.456)</w:t>
            </w:r>
          </w:p>
        </w:tc>
        <w:tc>
          <w:tcPr>
            <w:tcW w:w="1042" w:type="dxa"/>
            <w:noWrap/>
            <w:vAlign w:val="bottom"/>
          </w:tcPr>
          <w:p w14:paraId="3CF20E01" w14:textId="69A9F50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(1.840)</w:t>
            </w:r>
          </w:p>
        </w:tc>
        <w:tc>
          <w:tcPr>
            <w:tcW w:w="1042" w:type="dxa"/>
            <w:noWrap/>
            <w:vAlign w:val="bottom"/>
          </w:tcPr>
          <w:p w14:paraId="2D101D8C" w14:textId="382A19B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(1.271)</w:t>
            </w:r>
          </w:p>
        </w:tc>
      </w:tr>
      <w:tr w:rsidR="00315F7F" w:rsidRPr="00053075" w14:paraId="0EE2A1C2" w14:textId="77777777" w:rsidTr="00315F7F">
        <w:trPr>
          <w:trHeight w:val="20"/>
        </w:trPr>
        <w:tc>
          <w:tcPr>
            <w:tcW w:w="2070" w:type="dxa"/>
            <w:noWrap/>
          </w:tcPr>
          <w:p w14:paraId="50A7ADCE" w14:textId="557ED1D6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Unlisted Target</w:t>
            </w:r>
          </w:p>
        </w:tc>
        <w:tc>
          <w:tcPr>
            <w:tcW w:w="1208" w:type="dxa"/>
            <w:noWrap/>
            <w:vAlign w:val="bottom"/>
          </w:tcPr>
          <w:p w14:paraId="4BC39858" w14:textId="422A155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0.969***</w:t>
            </w:r>
          </w:p>
        </w:tc>
        <w:tc>
          <w:tcPr>
            <w:tcW w:w="1132" w:type="dxa"/>
            <w:vAlign w:val="bottom"/>
          </w:tcPr>
          <w:p w14:paraId="29B84003" w14:textId="6382895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0.996***</w:t>
            </w:r>
          </w:p>
        </w:tc>
        <w:tc>
          <w:tcPr>
            <w:tcW w:w="1142" w:type="dxa"/>
            <w:noWrap/>
            <w:vAlign w:val="bottom"/>
          </w:tcPr>
          <w:p w14:paraId="1C7C76FA" w14:textId="21DBD8C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0.980***</w:t>
            </w:r>
          </w:p>
        </w:tc>
        <w:tc>
          <w:tcPr>
            <w:tcW w:w="1132" w:type="dxa"/>
            <w:noWrap/>
            <w:vAlign w:val="bottom"/>
          </w:tcPr>
          <w:p w14:paraId="6DED1E0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3CA5B7C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3C8820D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4D609FE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053075" w14:paraId="4076D075" w14:textId="77777777" w:rsidTr="00315F7F">
        <w:trPr>
          <w:trHeight w:val="20"/>
        </w:trPr>
        <w:tc>
          <w:tcPr>
            <w:tcW w:w="2070" w:type="dxa"/>
            <w:noWrap/>
          </w:tcPr>
          <w:p w14:paraId="369B43B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7D811F36" w14:textId="0A17FBA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(5.457)</w:t>
            </w:r>
          </w:p>
        </w:tc>
        <w:tc>
          <w:tcPr>
            <w:tcW w:w="1132" w:type="dxa"/>
            <w:vAlign w:val="bottom"/>
          </w:tcPr>
          <w:p w14:paraId="5D975E1D" w14:textId="551EC3D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(5.594)</w:t>
            </w:r>
          </w:p>
        </w:tc>
        <w:tc>
          <w:tcPr>
            <w:tcW w:w="1142" w:type="dxa"/>
            <w:noWrap/>
            <w:vAlign w:val="bottom"/>
          </w:tcPr>
          <w:p w14:paraId="13027659" w14:textId="184CA89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(5.539)</w:t>
            </w:r>
          </w:p>
        </w:tc>
        <w:tc>
          <w:tcPr>
            <w:tcW w:w="1132" w:type="dxa"/>
            <w:noWrap/>
            <w:vAlign w:val="bottom"/>
          </w:tcPr>
          <w:p w14:paraId="6082F8D1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B90448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08A1469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2E1D98A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0D27" w:rsidRPr="00053075" w14:paraId="48E8FE7D" w14:textId="77777777" w:rsidTr="00315F7F">
        <w:trPr>
          <w:trHeight w:val="20"/>
        </w:trPr>
        <w:tc>
          <w:tcPr>
            <w:tcW w:w="9810" w:type="dxa"/>
            <w:gridSpan w:val="8"/>
          </w:tcPr>
          <w:p w14:paraId="639AE8FC" w14:textId="77777777" w:rsidR="00C70D27" w:rsidRPr="00053075" w:rsidRDefault="00C70D27" w:rsidP="00315F7F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Acquirers’ Financials</w:t>
            </w:r>
          </w:p>
        </w:tc>
      </w:tr>
      <w:tr w:rsidR="00315F7F" w:rsidRPr="00053075" w14:paraId="6D2AB16D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2D77CD50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(ln) Tot. Ass.</w:t>
            </w:r>
          </w:p>
        </w:tc>
        <w:tc>
          <w:tcPr>
            <w:tcW w:w="1208" w:type="dxa"/>
            <w:noWrap/>
            <w:vAlign w:val="bottom"/>
            <w:hideMark/>
          </w:tcPr>
          <w:p w14:paraId="680C4FF9" w14:textId="74B7D63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0.894***</w:t>
            </w:r>
          </w:p>
        </w:tc>
        <w:tc>
          <w:tcPr>
            <w:tcW w:w="1132" w:type="dxa"/>
            <w:vAlign w:val="bottom"/>
          </w:tcPr>
          <w:p w14:paraId="3B650276" w14:textId="1D3B0C8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0.964***</w:t>
            </w:r>
          </w:p>
        </w:tc>
        <w:tc>
          <w:tcPr>
            <w:tcW w:w="1142" w:type="dxa"/>
            <w:noWrap/>
            <w:vAlign w:val="bottom"/>
            <w:hideMark/>
          </w:tcPr>
          <w:p w14:paraId="2D1C3E23" w14:textId="4C18D27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0.947***</w:t>
            </w:r>
          </w:p>
        </w:tc>
        <w:tc>
          <w:tcPr>
            <w:tcW w:w="1132" w:type="dxa"/>
            <w:noWrap/>
            <w:vAlign w:val="bottom"/>
            <w:hideMark/>
          </w:tcPr>
          <w:p w14:paraId="2F889351" w14:textId="26DA859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1.723***</w:t>
            </w:r>
          </w:p>
        </w:tc>
        <w:tc>
          <w:tcPr>
            <w:tcW w:w="1042" w:type="dxa"/>
            <w:noWrap/>
            <w:vAlign w:val="bottom"/>
            <w:hideMark/>
          </w:tcPr>
          <w:p w14:paraId="258852A9" w14:textId="3B06FFD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1.573***</w:t>
            </w:r>
          </w:p>
        </w:tc>
        <w:tc>
          <w:tcPr>
            <w:tcW w:w="1042" w:type="dxa"/>
            <w:noWrap/>
            <w:vAlign w:val="bottom"/>
            <w:hideMark/>
          </w:tcPr>
          <w:p w14:paraId="79D7D4C3" w14:textId="7202151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1.726***</w:t>
            </w:r>
          </w:p>
        </w:tc>
        <w:tc>
          <w:tcPr>
            <w:tcW w:w="1042" w:type="dxa"/>
            <w:noWrap/>
            <w:vAlign w:val="bottom"/>
            <w:hideMark/>
          </w:tcPr>
          <w:p w14:paraId="680A45F5" w14:textId="39E92D9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1.969***</w:t>
            </w:r>
          </w:p>
        </w:tc>
      </w:tr>
      <w:tr w:rsidR="00315F7F" w:rsidRPr="00053075" w14:paraId="79A5EF64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19E5923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172820E1" w14:textId="608A4E8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(4.142)</w:t>
            </w:r>
          </w:p>
        </w:tc>
        <w:tc>
          <w:tcPr>
            <w:tcW w:w="1132" w:type="dxa"/>
            <w:vAlign w:val="bottom"/>
          </w:tcPr>
          <w:p w14:paraId="79820EBC" w14:textId="1BA006F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(4.364)</w:t>
            </w:r>
          </w:p>
        </w:tc>
        <w:tc>
          <w:tcPr>
            <w:tcW w:w="1142" w:type="dxa"/>
            <w:noWrap/>
            <w:vAlign w:val="bottom"/>
            <w:hideMark/>
          </w:tcPr>
          <w:p w14:paraId="0D7C2894" w14:textId="0FCD5D10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(4.266)</w:t>
            </w:r>
          </w:p>
        </w:tc>
        <w:tc>
          <w:tcPr>
            <w:tcW w:w="1132" w:type="dxa"/>
            <w:noWrap/>
            <w:vAlign w:val="bottom"/>
            <w:hideMark/>
          </w:tcPr>
          <w:p w14:paraId="6F2D66FE" w14:textId="185BC99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(2.865)</w:t>
            </w:r>
          </w:p>
        </w:tc>
        <w:tc>
          <w:tcPr>
            <w:tcW w:w="1042" w:type="dxa"/>
            <w:noWrap/>
            <w:vAlign w:val="bottom"/>
            <w:hideMark/>
          </w:tcPr>
          <w:p w14:paraId="3BD50513" w14:textId="1CD4EE2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(2.723)</w:t>
            </w:r>
          </w:p>
        </w:tc>
        <w:tc>
          <w:tcPr>
            <w:tcW w:w="1042" w:type="dxa"/>
            <w:noWrap/>
            <w:vAlign w:val="bottom"/>
            <w:hideMark/>
          </w:tcPr>
          <w:p w14:paraId="76308BD5" w14:textId="47EB3C7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(2.987)</w:t>
            </w:r>
          </w:p>
        </w:tc>
        <w:tc>
          <w:tcPr>
            <w:tcW w:w="1042" w:type="dxa"/>
            <w:noWrap/>
            <w:vAlign w:val="bottom"/>
            <w:hideMark/>
          </w:tcPr>
          <w:p w14:paraId="3F7153BA" w14:textId="5C6BF1A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(3.448)</w:t>
            </w:r>
          </w:p>
        </w:tc>
      </w:tr>
      <w:tr w:rsidR="00315F7F" w:rsidRPr="00053075" w14:paraId="4662D43B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6DDDD3F3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53075">
              <w:rPr>
                <w:rFonts w:eastAsia="Times New Roman"/>
                <w:sz w:val="18"/>
                <w:szCs w:val="18"/>
              </w:rPr>
              <w:t>Divd</w:t>
            </w:r>
            <w:proofErr w:type="spellEnd"/>
            <w:r w:rsidRPr="00053075">
              <w:rPr>
                <w:rFonts w:eastAsia="Times New Roman"/>
                <w:sz w:val="18"/>
                <w:szCs w:val="18"/>
              </w:rPr>
              <w:t>./</w:t>
            </w:r>
            <w:proofErr w:type="gramEnd"/>
            <w:r w:rsidRPr="00053075">
              <w:rPr>
                <w:rFonts w:eastAsia="Times New Roman"/>
                <w:sz w:val="18"/>
                <w:szCs w:val="18"/>
              </w:rPr>
              <w:t>Tot. Ass.</w:t>
            </w:r>
            <w:r w:rsidRPr="00053075" w:rsidDel="002D00C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noWrap/>
            <w:vAlign w:val="bottom"/>
            <w:hideMark/>
          </w:tcPr>
          <w:p w14:paraId="7218FE98" w14:textId="0E66EA9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-0.348*</w:t>
            </w:r>
          </w:p>
        </w:tc>
        <w:tc>
          <w:tcPr>
            <w:tcW w:w="1132" w:type="dxa"/>
            <w:vAlign w:val="bottom"/>
          </w:tcPr>
          <w:p w14:paraId="43EC0E05" w14:textId="72F3F44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-0.477**</w:t>
            </w:r>
          </w:p>
        </w:tc>
        <w:tc>
          <w:tcPr>
            <w:tcW w:w="1142" w:type="dxa"/>
            <w:noWrap/>
            <w:vAlign w:val="bottom"/>
            <w:hideMark/>
          </w:tcPr>
          <w:p w14:paraId="51E2B8F2" w14:textId="5A095D1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-0.389*</w:t>
            </w:r>
          </w:p>
        </w:tc>
        <w:tc>
          <w:tcPr>
            <w:tcW w:w="1132" w:type="dxa"/>
            <w:noWrap/>
            <w:vAlign w:val="bottom"/>
            <w:hideMark/>
          </w:tcPr>
          <w:p w14:paraId="01DE01AC" w14:textId="4BFCAA1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-0.148</w:t>
            </w:r>
          </w:p>
        </w:tc>
        <w:tc>
          <w:tcPr>
            <w:tcW w:w="1042" w:type="dxa"/>
            <w:noWrap/>
            <w:vAlign w:val="bottom"/>
            <w:hideMark/>
          </w:tcPr>
          <w:p w14:paraId="3CF2CA39" w14:textId="600C754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-0.163</w:t>
            </w:r>
          </w:p>
        </w:tc>
        <w:tc>
          <w:tcPr>
            <w:tcW w:w="1042" w:type="dxa"/>
            <w:noWrap/>
            <w:vAlign w:val="bottom"/>
            <w:hideMark/>
          </w:tcPr>
          <w:p w14:paraId="4944C307" w14:textId="7581982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-0.151</w:t>
            </w:r>
          </w:p>
        </w:tc>
        <w:tc>
          <w:tcPr>
            <w:tcW w:w="1042" w:type="dxa"/>
            <w:noWrap/>
            <w:vAlign w:val="bottom"/>
            <w:hideMark/>
          </w:tcPr>
          <w:p w14:paraId="6DFAB79C" w14:textId="1C95E6A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-0.113</w:t>
            </w:r>
          </w:p>
        </w:tc>
      </w:tr>
      <w:tr w:rsidR="00315F7F" w:rsidRPr="00053075" w14:paraId="485A1E5B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5874BF50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11DC3EC6" w14:textId="2CA7DEB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(-1.666)</w:t>
            </w:r>
          </w:p>
        </w:tc>
        <w:tc>
          <w:tcPr>
            <w:tcW w:w="1132" w:type="dxa"/>
            <w:vAlign w:val="bottom"/>
          </w:tcPr>
          <w:p w14:paraId="4960FC2F" w14:textId="27DCD09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(-2.554)</w:t>
            </w:r>
          </w:p>
        </w:tc>
        <w:tc>
          <w:tcPr>
            <w:tcW w:w="1142" w:type="dxa"/>
            <w:noWrap/>
            <w:vAlign w:val="bottom"/>
            <w:hideMark/>
          </w:tcPr>
          <w:p w14:paraId="28B77124" w14:textId="60F62323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(-1.872)</w:t>
            </w:r>
          </w:p>
        </w:tc>
        <w:tc>
          <w:tcPr>
            <w:tcW w:w="1132" w:type="dxa"/>
            <w:noWrap/>
            <w:vAlign w:val="bottom"/>
            <w:hideMark/>
          </w:tcPr>
          <w:p w14:paraId="207C324B" w14:textId="1AD278E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(-0.246)</w:t>
            </w:r>
          </w:p>
        </w:tc>
        <w:tc>
          <w:tcPr>
            <w:tcW w:w="1042" w:type="dxa"/>
            <w:noWrap/>
            <w:vAlign w:val="bottom"/>
            <w:hideMark/>
          </w:tcPr>
          <w:p w14:paraId="57A23445" w14:textId="142099E0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(-0.264)</w:t>
            </w:r>
          </w:p>
        </w:tc>
        <w:tc>
          <w:tcPr>
            <w:tcW w:w="1042" w:type="dxa"/>
            <w:noWrap/>
            <w:vAlign w:val="bottom"/>
            <w:hideMark/>
          </w:tcPr>
          <w:p w14:paraId="04BC30C8" w14:textId="5FB8255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(-0.271)</w:t>
            </w:r>
          </w:p>
        </w:tc>
        <w:tc>
          <w:tcPr>
            <w:tcW w:w="1042" w:type="dxa"/>
            <w:noWrap/>
            <w:vAlign w:val="bottom"/>
            <w:hideMark/>
          </w:tcPr>
          <w:p w14:paraId="42A829D8" w14:textId="67A3308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(-0.191)</w:t>
            </w:r>
          </w:p>
        </w:tc>
      </w:tr>
      <w:tr w:rsidR="00315F7F" w:rsidRPr="00053075" w14:paraId="3C7624CD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444B6F90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Leverage</w:t>
            </w:r>
          </w:p>
        </w:tc>
        <w:tc>
          <w:tcPr>
            <w:tcW w:w="1208" w:type="dxa"/>
            <w:noWrap/>
            <w:vAlign w:val="bottom"/>
            <w:hideMark/>
          </w:tcPr>
          <w:p w14:paraId="1D03AD5F" w14:textId="072C15C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1.977**</w:t>
            </w:r>
          </w:p>
        </w:tc>
        <w:tc>
          <w:tcPr>
            <w:tcW w:w="1132" w:type="dxa"/>
            <w:vAlign w:val="bottom"/>
          </w:tcPr>
          <w:p w14:paraId="311EE8FC" w14:textId="7E86B7B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2.308***</w:t>
            </w:r>
          </w:p>
        </w:tc>
        <w:tc>
          <w:tcPr>
            <w:tcW w:w="1142" w:type="dxa"/>
            <w:noWrap/>
            <w:vAlign w:val="bottom"/>
            <w:hideMark/>
          </w:tcPr>
          <w:p w14:paraId="09DCCC5D" w14:textId="33A3EE8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1.969**</w:t>
            </w:r>
          </w:p>
        </w:tc>
        <w:tc>
          <w:tcPr>
            <w:tcW w:w="1132" w:type="dxa"/>
            <w:noWrap/>
            <w:vAlign w:val="bottom"/>
            <w:hideMark/>
          </w:tcPr>
          <w:p w14:paraId="7698C3D4" w14:textId="6F639A6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7.008</w:t>
            </w:r>
          </w:p>
        </w:tc>
        <w:tc>
          <w:tcPr>
            <w:tcW w:w="1042" w:type="dxa"/>
            <w:noWrap/>
            <w:vAlign w:val="bottom"/>
            <w:hideMark/>
          </w:tcPr>
          <w:p w14:paraId="5D9D971F" w14:textId="34B8E563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8.270</w:t>
            </w:r>
          </w:p>
        </w:tc>
        <w:tc>
          <w:tcPr>
            <w:tcW w:w="1042" w:type="dxa"/>
            <w:noWrap/>
            <w:vAlign w:val="bottom"/>
            <w:hideMark/>
          </w:tcPr>
          <w:p w14:paraId="01BB6AE4" w14:textId="523D2753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6.511</w:t>
            </w:r>
          </w:p>
        </w:tc>
        <w:tc>
          <w:tcPr>
            <w:tcW w:w="1042" w:type="dxa"/>
            <w:noWrap/>
            <w:vAlign w:val="bottom"/>
            <w:hideMark/>
          </w:tcPr>
          <w:p w14:paraId="0E004C27" w14:textId="071ACE0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8.474</w:t>
            </w:r>
          </w:p>
        </w:tc>
      </w:tr>
      <w:tr w:rsidR="00315F7F" w:rsidRPr="00053075" w14:paraId="3BFEFC89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1B6E9288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7BF83EDF" w14:textId="0497EA1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(2.295)</w:t>
            </w:r>
          </w:p>
        </w:tc>
        <w:tc>
          <w:tcPr>
            <w:tcW w:w="1132" w:type="dxa"/>
            <w:vAlign w:val="bottom"/>
          </w:tcPr>
          <w:p w14:paraId="7D90FE8C" w14:textId="1B4F25D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(2.708)</w:t>
            </w:r>
          </w:p>
        </w:tc>
        <w:tc>
          <w:tcPr>
            <w:tcW w:w="1142" w:type="dxa"/>
            <w:noWrap/>
            <w:vAlign w:val="bottom"/>
            <w:hideMark/>
          </w:tcPr>
          <w:p w14:paraId="3E8245B5" w14:textId="2C8A1F0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(2.336)</w:t>
            </w:r>
          </w:p>
        </w:tc>
        <w:tc>
          <w:tcPr>
            <w:tcW w:w="1132" w:type="dxa"/>
            <w:noWrap/>
            <w:vAlign w:val="bottom"/>
            <w:hideMark/>
          </w:tcPr>
          <w:p w14:paraId="26B90C8B" w14:textId="00C108A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(1.064)</w:t>
            </w:r>
          </w:p>
        </w:tc>
        <w:tc>
          <w:tcPr>
            <w:tcW w:w="1042" w:type="dxa"/>
            <w:noWrap/>
            <w:vAlign w:val="bottom"/>
            <w:hideMark/>
          </w:tcPr>
          <w:p w14:paraId="2422F788" w14:textId="2666B9C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(1.285)</w:t>
            </w:r>
          </w:p>
        </w:tc>
        <w:tc>
          <w:tcPr>
            <w:tcW w:w="1042" w:type="dxa"/>
            <w:noWrap/>
            <w:vAlign w:val="bottom"/>
            <w:hideMark/>
          </w:tcPr>
          <w:p w14:paraId="6C7ED75F" w14:textId="3609A880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(1.011)</w:t>
            </w:r>
          </w:p>
        </w:tc>
        <w:tc>
          <w:tcPr>
            <w:tcW w:w="1042" w:type="dxa"/>
            <w:noWrap/>
            <w:vAlign w:val="bottom"/>
            <w:hideMark/>
          </w:tcPr>
          <w:p w14:paraId="591955D7" w14:textId="1C6D181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(1.430)</w:t>
            </w:r>
          </w:p>
        </w:tc>
      </w:tr>
      <w:tr w:rsidR="00315F7F" w:rsidRPr="00053075" w14:paraId="5647B90F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402AEF08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Collateral</w:t>
            </w:r>
            <w:r w:rsidRPr="00053075">
              <w:rPr>
                <w:rFonts w:eastAsia="Times New Roman"/>
                <w:sz w:val="18"/>
                <w:szCs w:val="18"/>
              </w:rPr>
              <w:tab/>
            </w:r>
          </w:p>
        </w:tc>
        <w:tc>
          <w:tcPr>
            <w:tcW w:w="1208" w:type="dxa"/>
            <w:noWrap/>
            <w:vAlign w:val="bottom"/>
            <w:hideMark/>
          </w:tcPr>
          <w:p w14:paraId="4A20E8E3" w14:textId="11FD813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0.274*</w:t>
            </w:r>
          </w:p>
        </w:tc>
        <w:tc>
          <w:tcPr>
            <w:tcW w:w="1132" w:type="dxa"/>
            <w:vAlign w:val="bottom"/>
          </w:tcPr>
          <w:p w14:paraId="6B932447" w14:textId="2A2B19D0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0.275*</w:t>
            </w:r>
          </w:p>
        </w:tc>
        <w:tc>
          <w:tcPr>
            <w:tcW w:w="1142" w:type="dxa"/>
            <w:noWrap/>
            <w:vAlign w:val="bottom"/>
            <w:hideMark/>
          </w:tcPr>
          <w:p w14:paraId="06E3B381" w14:textId="13667E2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0.268</w:t>
            </w:r>
          </w:p>
        </w:tc>
        <w:tc>
          <w:tcPr>
            <w:tcW w:w="1132" w:type="dxa"/>
            <w:noWrap/>
            <w:vAlign w:val="bottom"/>
            <w:hideMark/>
          </w:tcPr>
          <w:p w14:paraId="686A0B24" w14:textId="2420E41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0.814*</w:t>
            </w:r>
          </w:p>
        </w:tc>
        <w:tc>
          <w:tcPr>
            <w:tcW w:w="1042" w:type="dxa"/>
            <w:noWrap/>
            <w:vAlign w:val="bottom"/>
            <w:hideMark/>
          </w:tcPr>
          <w:p w14:paraId="473A5585" w14:textId="1E97028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0.785*</w:t>
            </w:r>
          </w:p>
        </w:tc>
        <w:tc>
          <w:tcPr>
            <w:tcW w:w="1042" w:type="dxa"/>
            <w:noWrap/>
            <w:vAlign w:val="bottom"/>
            <w:hideMark/>
          </w:tcPr>
          <w:p w14:paraId="23EFA94F" w14:textId="4C86317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0.848**</w:t>
            </w:r>
          </w:p>
        </w:tc>
        <w:tc>
          <w:tcPr>
            <w:tcW w:w="1042" w:type="dxa"/>
            <w:noWrap/>
            <w:vAlign w:val="bottom"/>
            <w:hideMark/>
          </w:tcPr>
          <w:p w14:paraId="3C3EF4F2" w14:textId="34FE66A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0.698*</w:t>
            </w:r>
          </w:p>
        </w:tc>
      </w:tr>
      <w:tr w:rsidR="00315F7F" w:rsidRPr="00053075" w14:paraId="47A4E0C4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189369C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6A4E2F17" w14:textId="2527D29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(1.654)</w:t>
            </w:r>
          </w:p>
        </w:tc>
        <w:tc>
          <w:tcPr>
            <w:tcW w:w="1132" w:type="dxa"/>
            <w:vAlign w:val="bottom"/>
          </w:tcPr>
          <w:p w14:paraId="547174D9" w14:textId="7750020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(1.685)</w:t>
            </w:r>
          </w:p>
        </w:tc>
        <w:tc>
          <w:tcPr>
            <w:tcW w:w="1142" w:type="dxa"/>
            <w:noWrap/>
            <w:vAlign w:val="bottom"/>
            <w:hideMark/>
          </w:tcPr>
          <w:p w14:paraId="1F9C8D77" w14:textId="6870884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(1.635)</w:t>
            </w:r>
          </w:p>
        </w:tc>
        <w:tc>
          <w:tcPr>
            <w:tcW w:w="1132" w:type="dxa"/>
            <w:noWrap/>
            <w:vAlign w:val="bottom"/>
            <w:hideMark/>
          </w:tcPr>
          <w:p w14:paraId="53EBBF88" w14:textId="5C68555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(1.909)</w:t>
            </w:r>
          </w:p>
        </w:tc>
        <w:tc>
          <w:tcPr>
            <w:tcW w:w="1042" w:type="dxa"/>
            <w:noWrap/>
            <w:vAlign w:val="bottom"/>
            <w:hideMark/>
          </w:tcPr>
          <w:p w14:paraId="161FB22E" w14:textId="2958FD6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(1.818)</w:t>
            </w:r>
          </w:p>
        </w:tc>
        <w:tc>
          <w:tcPr>
            <w:tcW w:w="1042" w:type="dxa"/>
            <w:noWrap/>
            <w:vAlign w:val="bottom"/>
            <w:hideMark/>
          </w:tcPr>
          <w:p w14:paraId="59034628" w14:textId="764A542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(1.971)</w:t>
            </w:r>
          </w:p>
        </w:tc>
        <w:tc>
          <w:tcPr>
            <w:tcW w:w="1042" w:type="dxa"/>
            <w:noWrap/>
            <w:vAlign w:val="bottom"/>
            <w:hideMark/>
          </w:tcPr>
          <w:p w14:paraId="6DA75641" w14:textId="33E8E10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(1.696)</w:t>
            </w:r>
          </w:p>
        </w:tc>
      </w:tr>
      <w:tr w:rsidR="00315F7F" w:rsidRPr="00053075" w14:paraId="76B2D5B2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1B4FA170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Charter"/>
                <w:sz w:val="18"/>
                <w:szCs w:val="18"/>
                <w:lang w:eastAsia="zh-CN"/>
              </w:rPr>
              <w:t>Return-on-equity</w:t>
            </w:r>
          </w:p>
        </w:tc>
        <w:tc>
          <w:tcPr>
            <w:tcW w:w="1208" w:type="dxa"/>
            <w:noWrap/>
            <w:vAlign w:val="bottom"/>
            <w:hideMark/>
          </w:tcPr>
          <w:p w14:paraId="58F0FE2F" w14:textId="6DAECF7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0.464</w:t>
            </w:r>
          </w:p>
        </w:tc>
        <w:tc>
          <w:tcPr>
            <w:tcW w:w="1132" w:type="dxa"/>
            <w:vAlign w:val="bottom"/>
          </w:tcPr>
          <w:p w14:paraId="30542944" w14:textId="0813204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0.774**</w:t>
            </w:r>
          </w:p>
        </w:tc>
        <w:tc>
          <w:tcPr>
            <w:tcW w:w="1142" w:type="dxa"/>
            <w:noWrap/>
            <w:vAlign w:val="bottom"/>
            <w:hideMark/>
          </w:tcPr>
          <w:p w14:paraId="27BFE787" w14:textId="55BFFF2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0.494</w:t>
            </w:r>
          </w:p>
        </w:tc>
        <w:tc>
          <w:tcPr>
            <w:tcW w:w="1132" w:type="dxa"/>
            <w:noWrap/>
            <w:vAlign w:val="bottom"/>
            <w:hideMark/>
          </w:tcPr>
          <w:p w14:paraId="0821E702" w14:textId="02D7408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-0.469</w:t>
            </w:r>
          </w:p>
        </w:tc>
        <w:tc>
          <w:tcPr>
            <w:tcW w:w="1042" w:type="dxa"/>
            <w:noWrap/>
            <w:vAlign w:val="bottom"/>
            <w:hideMark/>
          </w:tcPr>
          <w:p w14:paraId="17A7FDB6" w14:textId="3CBB2C5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-0.327</w:t>
            </w:r>
          </w:p>
        </w:tc>
        <w:tc>
          <w:tcPr>
            <w:tcW w:w="1042" w:type="dxa"/>
            <w:noWrap/>
            <w:vAlign w:val="bottom"/>
            <w:hideMark/>
          </w:tcPr>
          <w:p w14:paraId="22BCFB9F" w14:textId="2124516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-0.431</w:t>
            </w:r>
          </w:p>
        </w:tc>
        <w:tc>
          <w:tcPr>
            <w:tcW w:w="1042" w:type="dxa"/>
            <w:noWrap/>
            <w:vAlign w:val="bottom"/>
            <w:hideMark/>
          </w:tcPr>
          <w:p w14:paraId="470DC7B2" w14:textId="7FDC694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0.427</w:t>
            </w:r>
          </w:p>
        </w:tc>
      </w:tr>
      <w:tr w:rsidR="00315F7F" w:rsidRPr="00053075" w14:paraId="0E730498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45BD0C4B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008D7231" w14:textId="13C10A6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(1.373)</w:t>
            </w:r>
          </w:p>
        </w:tc>
        <w:tc>
          <w:tcPr>
            <w:tcW w:w="1132" w:type="dxa"/>
            <w:vAlign w:val="bottom"/>
          </w:tcPr>
          <w:p w14:paraId="4D626637" w14:textId="7EA824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(2.252)</w:t>
            </w:r>
          </w:p>
        </w:tc>
        <w:tc>
          <w:tcPr>
            <w:tcW w:w="1142" w:type="dxa"/>
            <w:noWrap/>
            <w:vAlign w:val="bottom"/>
            <w:hideMark/>
          </w:tcPr>
          <w:p w14:paraId="52F83076" w14:textId="77A42EC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(1.500)</w:t>
            </w:r>
          </w:p>
        </w:tc>
        <w:tc>
          <w:tcPr>
            <w:tcW w:w="1132" w:type="dxa"/>
            <w:noWrap/>
            <w:vAlign w:val="bottom"/>
            <w:hideMark/>
          </w:tcPr>
          <w:p w14:paraId="1667F410" w14:textId="64F64AB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(-0.477)</w:t>
            </w:r>
          </w:p>
        </w:tc>
        <w:tc>
          <w:tcPr>
            <w:tcW w:w="1042" w:type="dxa"/>
            <w:noWrap/>
            <w:vAlign w:val="bottom"/>
            <w:hideMark/>
          </w:tcPr>
          <w:p w14:paraId="2D0AD172" w14:textId="6DD7378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(-0.340)</w:t>
            </w:r>
          </w:p>
        </w:tc>
        <w:tc>
          <w:tcPr>
            <w:tcW w:w="1042" w:type="dxa"/>
            <w:noWrap/>
            <w:vAlign w:val="bottom"/>
            <w:hideMark/>
          </w:tcPr>
          <w:p w14:paraId="1311CEC5" w14:textId="694CD89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(-0.464)</w:t>
            </w:r>
          </w:p>
        </w:tc>
        <w:tc>
          <w:tcPr>
            <w:tcW w:w="1042" w:type="dxa"/>
            <w:noWrap/>
            <w:vAlign w:val="bottom"/>
            <w:hideMark/>
          </w:tcPr>
          <w:p w14:paraId="2D361291" w14:textId="5B05FAC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(0.410)</w:t>
            </w:r>
          </w:p>
        </w:tc>
      </w:tr>
      <w:tr w:rsidR="00315F7F" w:rsidRPr="00053075" w14:paraId="00281912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6D83EC5F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Market-to-book</w:t>
            </w:r>
          </w:p>
        </w:tc>
        <w:tc>
          <w:tcPr>
            <w:tcW w:w="1208" w:type="dxa"/>
            <w:noWrap/>
            <w:vAlign w:val="bottom"/>
            <w:hideMark/>
          </w:tcPr>
          <w:p w14:paraId="790FD858" w14:textId="3B20793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0.018</w:t>
            </w:r>
          </w:p>
        </w:tc>
        <w:tc>
          <w:tcPr>
            <w:tcW w:w="1132" w:type="dxa"/>
            <w:vAlign w:val="bottom"/>
          </w:tcPr>
          <w:p w14:paraId="6FEB8E18" w14:textId="1A5F183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0.020</w:t>
            </w:r>
          </w:p>
        </w:tc>
        <w:tc>
          <w:tcPr>
            <w:tcW w:w="1142" w:type="dxa"/>
            <w:noWrap/>
            <w:vAlign w:val="bottom"/>
            <w:hideMark/>
          </w:tcPr>
          <w:p w14:paraId="3AB71EBD" w14:textId="057682D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0.014</w:t>
            </w:r>
          </w:p>
        </w:tc>
        <w:tc>
          <w:tcPr>
            <w:tcW w:w="1132" w:type="dxa"/>
            <w:noWrap/>
            <w:vAlign w:val="bottom"/>
            <w:hideMark/>
          </w:tcPr>
          <w:p w14:paraId="1E23016B" w14:textId="48376B9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-0.006</w:t>
            </w:r>
          </w:p>
        </w:tc>
        <w:tc>
          <w:tcPr>
            <w:tcW w:w="1042" w:type="dxa"/>
            <w:noWrap/>
            <w:vAlign w:val="bottom"/>
            <w:hideMark/>
          </w:tcPr>
          <w:p w14:paraId="3FFA27A9" w14:textId="2EEAC4DA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-0.006</w:t>
            </w:r>
          </w:p>
        </w:tc>
        <w:tc>
          <w:tcPr>
            <w:tcW w:w="1042" w:type="dxa"/>
            <w:noWrap/>
            <w:vAlign w:val="bottom"/>
            <w:hideMark/>
          </w:tcPr>
          <w:p w14:paraId="7AD0444D" w14:textId="211E22CA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-0.006</w:t>
            </w:r>
          </w:p>
        </w:tc>
        <w:tc>
          <w:tcPr>
            <w:tcW w:w="1042" w:type="dxa"/>
            <w:noWrap/>
            <w:vAlign w:val="bottom"/>
            <w:hideMark/>
          </w:tcPr>
          <w:p w14:paraId="22D929DF" w14:textId="7A61FC50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0.001</w:t>
            </w:r>
          </w:p>
        </w:tc>
      </w:tr>
      <w:tr w:rsidR="00315F7F" w:rsidRPr="00053075" w14:paraId="43AF6749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1D567ED7" w14:textId="77777777" w:rsidR="00315F7F" w:rsidRPr="00053075" w:rsidRDefault="00315F7F" w:rsidP="00315F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1A4CB389" w14:textId="18B41E7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(1.074)</w:t>
            </w:r>
          </w:p>
        </w:tc>
        <w:tc>
          <w:tcPr>
            <w:tcW w:w="1132" w:type="dxa"/>
            <w:vAlign w:val="bottom"/>
          </w:tcPr>
          <w:p w14:paraId="0B903DD4" w14:textId="4C2CAFBA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(1.241)</w:t>
            </w:r>
          </w:p>
        </w:tc>
        <w:tc>
          <w:tcPr>
            <w:tcW w:w="1142" w:type="dxa"/>
            <w:noWrap/>
            <w:vAlign w:val="bottom"/>
            <w:hideMark/>
          </w:tcPr>
          <w:p w14:paraId="37A0A431" w14:textId="618C4AF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(0.850)</w:t>
            </w:r>
          </w:p>
        </w:tc>
        <w:tc>
          <w:tcPr>
            <w:tcW w:w="1132" w:type="dxa"/>
            <w:noWrap/>
            <w:vAlign w:val="bottom"/>
            <w:hideMark/>
          </w:tcPr>
          <w:p w14:paraId="28C7ABCB" w14:textId="5992EFD3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(-0.190)</w:t>
            </w:r>
          </w:p>
        </w:tc>
        <w:tc>
          <w:tcPr>
            <w:tcW w:w="1042" w:type="dxa"/>
            <w:noWrap/>
            <w:vAlign w:val="bottom"/>
            <w:hideMark/>
          </w:tcPr>
          <w:p w14:paraId="0F1642DF" w14:textId="368B740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(-0.163)</w:t>
            </w:r>
          </w:p>
        </w:tc>
        <w:tc>
          <w:tcPr>
            <w:tcW w:w="1042" w:type="dxa"/>
            <w:noWrap/>
            <w:vAlign w:val="bottom"/>
            <w:hideMark/>
          </w:tcPr>
          <w:p w14:paraId="64101A5C" w14:textId="7A36A49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(-0.185)</w:t>
            </w:r>
          </w:p>
        </w:tc>
        <w:tc>
          <w:tcPr>
            <w:tcW w:w="1042" w:type="dxa"/>
            <w:noWrap/>
            <w:vAlign w:val="bottom"/>
            <w:hideMark/>
          </w:tcPr>
          <w:p w14:paraId="58D021D9" w14:textId="575D1BF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(0.047)</w:t>
            </w:r>
          </w:p>
        </w:tc>
      </w:tr>
      <w:tr w:rsidR="00315F7F" w:rsidRPr="00053075" w14:paraId="550B4841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3B1A331D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Closely Held Shares</w:t>
            </w:r>
          </w:p>
        </w:tc>
        <w:tc>
          <w:tcPr>
            <w:tcW w:w="1208" w:type="dxa"/>
            <w:noWrap/>
            <w:vAlign w:val="bottom"/>
            <w:hideMark/>
          </w:tcPr>
          <w:p w14:paraId="77279FF8" w14:textId="3EE5AA7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-0.018***</w:t>
            </w:r>
          </w:p>
        </w:tc>
        <w:tc>
          <w:tcPr>
            <w:tcW w:w="1132" w:type="dxa"/>
            <w:vAlign w:val="bottom"/>
          </w:tcPr>
          <w:p w14:paraId="4630F563" w14:textId="4EE0393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-0.021***</w:t>
            </w:r>
          </w:p>
        </w:tc>
        <w:tc>
          <w:tcPr>
            <w:tcW w:w="1142" w:type="dxa"/>
            <w:noWrap/>
            <w:vAlign w:val="bottom"/>
            <w:hideMark/>
          </w:tcPr>
          <w:p w14:paraId="5F42C063" w14:textId="0F5C28C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-0.019***</w:t>
            </w:r>
          </w:p>
        </w:tc>
        <w:tc>
          <w:tcPr>
            <w:tcW w:w="1132" w:type="dxa"/>
            <w:noWrap/>
            <w:vAlign w:val="bottom"/>
            <w:hideMark/>
          </w:tcPr>
          <w:p w14:paraId="1EDB859C" w14:textId="1716052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-0.007</w:t>
            </w:r>
          </w:p>
        </w:tc>
        <w:tc>
          <w:tcPr>
            <w:tcW w:w="1042" w:type="dxa"/>
            <w:noWrap/>
            <w:vAlign w:val="bottom"/>
            <w:hideMark/>
          </w:tcPr>
          <w:p w14:paraId="66A17DDF" w14:textId="5BDE7D9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-0.008</w:t>
            </w:r>
          </w:p>
        </w:tc>
        <w:tc>
          <w:tcPr>
            <w:tcW w:w="1042" w:type="dxa"/>
            <w:noWrap/>
            <w:vAlign w:val="bottom"/>
            <w:hideMark/>
          </w:tcPr>
          <w:p w14:paraId="5C66C9CC" w14:textId="5CA8145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-0.004</w:t>
            </w:r>
          </w:p>
        </w:tc>
        <w:tc>
          <w:tcPr>
            <w:tcW w:w="1042" w:type="dxa"/>
            <w:noWrap/>
            <w:vAlign w:val="bottom"/>
            <w:hideMark/>
          </w:tcPr>
          <w:p w14:paraId="6E5885A0" w14:textId="6D3236C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-0.014</w:t>
            </w:r>
          </w:p>
        </w:tc>
      </w:tr>
      <w:tr w:rsidR="00315F7F" w:rsidRPr="00053075" w14:paraId="4B7E08CB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2CDFCCA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20BA800E" w14:textId="7F217AB3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(-3.408)</w:t>
            </w:r>
          </w:p>
        </w:tc>
        <w:tc>
          <w:tcPr>
            <w:tcW w:w="1132" w:type="dxa"/>
            <w:vAlign w:val="bottom"/>
          </w:tcPr>
          <w:p w14:paraId="2DCF4FB6" w14:textId="70AFF4C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(-3.894)</w:t>
            </w:r>
          </w:p>
        </w:tc>
        <w:tc>
          <w:tcPr>
            <w:tcW w:w="1142" w:type="dxa"/>
            <w:noWrap/>
            <w:vAlign w:val="bottom"/>
            <w:hideMark/>
          </w:tcPr>
          <w:p w14:paraId="0531BC8E" w14:textId="623EE63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(-3.504)</w:t>
            </w:r>
          </w:p>
        </w:tc>
        <w:tc>
          <w:tcPr>
            <w:tcW w:w="1132" w:type="dxa"/>
            <w:noWrap/>
            <w:vAlign w:val="bottom"/>
            <w:hideMark/>
          </w:tcPr>
          <w:p w14:paraId="601B5958" w14:textId="41C64B9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(-0.536)</w:t>
            </w:r>
          </w:p>
        </w:tc>
        <w:tc>
          <w:tcPr>
            <w:tcW w:w="1042" w:type="dxa"/>
            <w:noWrap/>
            <w:vAlign w:val="bottom"/>
            <w:hideMark/>
          </w:tcPr>
          <w:p w14:paraId="143F62EF" w14:textId="1EA5D0D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(-0.661)</w:t>
            </w:r>
          </w:p>
        </w:tc>
        <w:tc>
          <w:tcPr>
            <w:tcW w:w="1042" w:type="dxa"/>
            <w:noWrap/>
            <w:vAlign w:val="bottom"/>
            <w:hideMark/>
          </w:tcPr>
          <w:p w14:paraId="5EC315C2" w14:textId="48ADAA2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(-0.318)</w:t>
            </w:r>
          </w:p>
        </w:tc>
        <w:tc>
          <w:tcPr>
            <w:tcW w:w="1042" w:type="dxa"/>
            <w:noWrap/>
            <w:vAlign w:val="bottom"/>
            <w:hideMark/>
          </w:tcPr>
          <w:p w14:paraId="7D269062" w14:textId="593947A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(-1.034)</w:t>
            </w:r>
          </w:p>
        </w:tc>
      </w:tr>
      <w:tr w:rsidR="00C70D27" w:rsidRPr="00053075" w14:paraId="3353FE5E" w14:textId="77777777" w:rsidTr="00315F7F">
        <w:trPr>
          <w:trHeight w:val="20"/>
        </w:trPr>
        <w:tc>
          <w:tcPr>
            <w:tcW w:w="9810" w:type="dxa"/>
            <w:gridSpan w:val="8"/>
          </w:tcPr>
          <w:p w14:paraId="3D244410" w14:textId="77777777" w:rsidR="00C70D27" w:rsidRPr="00053075" w:rsidRDefault="00C70D27" w:rsidP="00315F7F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Deal Information</w:t>
            </w:r>
          </w:p>
        </w:tc>
      </w:tr>
      <w:tr w:rsidR="00315F7F" w:rsidRPr="00053075" w14:paraId="01D0160A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38522CD9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Relative Deal Value</w:t>
            </w:r>
          </w:p>
        </w:tc>
        <w:tc>
          <w:tcPr>
            <w:tcW w:w="1208" w:type="dxa"/>
            <w:noWrap/>
            <w:vAlign w:val="bottom"/>
            <w:hideMark/>
          </w:tcPr>
          <w:p w14:paraId="438F4C5C" w14:textId="688B449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-1.996***</w:t>
            </w:r>
          </w:p>
        </w:tc>
        <w:tc>
          <w:tcPr>
            <w:tcW w:w="1132" w:type="dxa"/>
            <w:vAlign w:val="bottom"/>
          </w:tcPr>
          <w:p w14:paraId="6B7142DB" w14:textId="574F9DE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-2.008***</w:t>
            </w:r>
          </w:p>
        </w:tc>
        <w:tc>
          <w:tcPr>
            <w:tcW w:w="1142" w:type="dxa"/>
            <w:noWrap/>
            <w:vAlign w:val="bottom"/>
            <w:hideMark/>
          </w:tcPr>
          <w:p w14:paraId="731EB8CD" w14:textId="1BDFF1B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-1.877***</w:t>
            </w:r>
          </w:p>
        </w:tc>
        <w:tc>
          <w:tcPr>
            <w:tcW w:w="1132" w:type="dxa"/>
            <w:noWrap/>
            <w:vAlign w:val="bottom"/>
            <w:hideMark/>
          </w:tcPr>
          <w:p w14:paraId="7CA48A61" w14:textId="67DA320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-3.812**</w:t>
            </w:r>
          </w:p>
        </w:tc>
        <w:tc>
          <w:tcPr>
            <w:tcW w:w="1042" w:type="dxa"/>
            <w:noWrap/>
            <w:vAlign w:val="bottom"/>
            <w:hideMark/>
          </w:tcPr>
          <w:p w14:paraId="4F5D9975" w14:textId="70D776A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-4.253**</w:t>
            </w:r>
          </w:p>
        </w:tc>
        <w:tc>
          <w:tcPr>
            <w:tcW w:w="1042" w:type="dxa"/>
            <w:noWrap/>
            <w:vAlign w:val="bottom"/>
            <w:hideMark/>
          </w:tcPr>
          <w:p w14:paraId="54D4FED6" w14:textId="2EDEA75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-3.641**</w:t>
            </w:r>
          </w:p>
        </w:tc>
        <w:tc>
          <w:tcPr>
            <w:tcW w:w="1042" w:type="dxa"/>
            <w:noWrap/>
            <w:vAlign w:val="bottom"/>
            <w:hideMark/>
          </w:tcPr>
          <w:p w14:paraId="0A412FB6" w14:textId="2E85585A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-3.268*</w:t>
            </w:r>
          </w:p>
        </w:tc>
      </w:tr>
      <w:tr w:rsidR="00315F7F" w:rsidRPr="00053075" w14:paraId="752E111E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26EA2499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7F8AC671" w14:textId="78D3C0F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(-3.768)</w:t>
            </w:r>
          </w:p>
        </w:tc>
        <w:tc>
          <w:tcPr>
            <w:tcW w:w="1132" w:type="dxa"/>
            <w:vAlign w:val="bottom"/>
          </w:tcPr>
          <w:p w14:paraId="09EBCB20" w14:textId="624FCEC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(-3.818)</w:t>
            </w:r>
          </w:p>
        </w:tc>
        <w:tc>
          <w:tcPr>
            <w:tcW w:w="1142" w:type="dxa"/>
            <w:noWrap/>
            <w:vAlign w:val="bottom"/>
            <w:hideMark/>
          </w:tcPr>
          <w:p w14:paraId="35DC37A8" w14:textId="0C7FE053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(-3.509)</w:t>
            </w:r>
          </w:p>
        </w:tc>
        <w:tc>
          <w:tcPr>
            <w:tcW w:w="1132" w:type="dxa"/>
            <w:noWrap/>
            <w:vAlign w:val="bottom"/>
            <w:hideMark/>
          </w:tcPr>
          <w:p w14:paraId="5C50083D" w14:textId="09842F0A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(-2.062)</w:t>
            </w:r>
          </w:p>
        </w:tc>
        <w:tc>
          <w:tcPr>
            <w:tcW w:w="1042" w:type="dxa"/>
            <w:noWrap/>
            <w:vAlign w:val="bottom"/>
            <w:hideMark/>
          </w:tcPr>
          <w:p w14:paraId="0558EEB2" w14:textId="2CF0DEB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(-2.252)</w:t>
            </w:r>
          </w:p>
        </w:tc>
        <w:tc>
          <w:tcPr>
            <w:tcW w:w="1042" w:type="dxa"/>
            <w:noWrap/>
            <w:vAlign w:val="bottom"/>
            <w:hideMark/>
          </w:tcPr>
          <w:p w14:paraId="3FC9D0AC" w14:textId="2167D82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(-2.014)</w:t>
            </w:r>
          </w:p>
        </w:tc>
        <w:tc>
          <w:tcPr>
            <w:tcW w:w="1042" w:type="dxa"/>
            <w:noWrap/>
            <w:vAlign w:val="bottom"/>
            <w:hideMark/>
          </w:tcPr>
          <w:p w14:paraId="3C571E31" w14:textId="4A491B1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(-1.936)</w:t>
            </w:r>
          </w:p>
        </w:tc>
      </w:tr>
      <w:tr w:rsidR="00315F7F" w:rsidRPr="00053075" w14:paraId="74B78B76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0353AB81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(ln) Deal Value</w:t>
            </w:r>
          </w:p>
        </w:tc>
        <w:tc>
          <w:tcPr>
            <w:tcW w:w="1208" w:type="dxa"/>
            <w:noWrap/>
            <w:vAlign w:val="bottom"/>
            <w:hideMark/>
          </w:tcPr>
          <w:p w14:paraId="3BE7343A" w14:textId="3DB98A53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-1.528***</w:t>
            </w:r>
          </w:p>
        </w:tc>
        <w:tc>
          <w:tcPr>
            <w:tcW w:w="1132" w:type="dxa"/>
            <w:vAlign w:val="bottom"/>
          </w:tcPr>
          <w:p w14:paraId="2FCB7009" w14:textId="188066B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-1.581***</w:t>
            </w:r>
          </w:p>
        </w:tc>
        <w:tc>
          <w:tcPr>
            <w:tcW w:w="1142" w:type="dxa"/>
            <w:noWrap/>
            <w:vAlign w:val="bottom"/>
            <w:hideMark/>
          </w:tcPr>
          <w:p w14:paraId="2A95E762" w14:textId="0BC84C5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-1.576***</w:t>
            </w:r>
          </w:p>
        </w:tc>
        <w:tc>
          <w:tcPr>
            <w:tcW w:w="1132" w:type="dxa"/>
            <w:noWrap/>
            <w:vAlign w:val="bottom"/>
            <w:hideMark/>
          </w:tcPr>
          <w:p w14:paraId="53DA5379" w14:textId="335A267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-2.213***</w:t>
            </w:r>
          </w:p>
        </w:tc>
        <w:tc>
          <w:tcPr>
            <w:tcW w:w="1042" w:type="dxa"/>
            <w:noWrap/>
            <w:vAlign w:val="bottom"/>
            <w:hideMark/>
          </w:tcPr>
          <w:p w14:paraId="79C11D9F" w14:textId="48172DB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-2.029***</w:t>
            </w:r>
          </w:p>
        </w:tc>
        <w:tc>
          <w:tcPr>
            <w:tcW w:w="1042" w:type="dxa"/>
            <w:noWrap/>
            <w:vAlign w:val="bottom"/>
            <w:hideMark/>
          </w:tcPr>
          <w:p w14:paraId="009A66B5" w14:textId="2032A4E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-2.242***</w:t>
            </w:r>
          </w:p>
        </w:tc>
        <w:tc>
          <w:tcPr>
            <w:tcW w:w="1042" w:type="dxa"/>
            <w:noWrap/>
            <w:vAlign w:val="bottom"/>
            <w:hideMark/>
          </w:tcPr>
          <w:p w14:paraId="3E62F0AA" w14:textId="6C1CA86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-2.388***</w:t>
            </w:r>
          </w:p>
        </w:tc>
      </w:tr>
      <w:tr w:rsidR="00315F7F" w:rsidRPr="00053075" w14:paraId="51DBA35E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406E342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ED30FBC" w14:textId="229D0424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(-6.215)</w:t>
            </w:r>
          </w:p>
        </w:tc>
        <w:tc>
          <w:tcPr>
            <w:tcW w:w="1132" w:type="dxa"/>
            <w:vAlign w:val="bottom"/>
          </w:tcPr>
          <w:p w14:paraId="620F8426" w14:textId="36360D1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(-6.405)</w:t>
            </w:r>
          </w:p>
        </w:tc>
        <w:tc>
          <w:tcPr>
            <w:tcW w:w="1142" w:type="dxa"/>
            <w:noWrap/>
            <w:vAlign w:val="bottom"/>
            <w:hideMark/>
          </w:tcPr>
          <w:p w14:paraId="084D9261" w14:textId="2457870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(-6.298)</w:t>
            </w:r>
          </w:p>
        </w:tc>
        <w:tc>
          <w:tcPr>
            <w:tcW w:w="1132" w:type="dxa"/>
            <w:noWrap/>
            <w:vAlign w:val="bottom"/>
            <w:hideMark/>
          </w:tcPr>
          <w:p w14:paraId="22F54E49" w14:textId="52B523C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(-3.381)</w:t>
            </w:r>
          </w:p>
        </w:tc>
        <w:tc>
          <w:tcPr>
            <w:tcW w:w="1042" w:type="dxa"/>
            <w:noWrap/>
            <w:vAlign w:val="bottom"/>
            <w:hideMark/>
          </w:tcPr>
          <w:p w14:paraId="37C8FF17" w14:textId="1261581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(-3.258)</w:t>
            </w:r>
          </w:p>
        </w:tc>
        <w:tc>
          <w:tcPr>
            <w:tcW w:w="1042" w:type="dxa"/>
            <w:noWrap/>
            <w:vAlign w:val="bottom"/>
            <w:hideMark/>
          </w:tcPr>
          <w:p w14:paraId="34EEF484" w14:textId="767C44E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(-3.581)</w:t>
            </w:r>
          </w:p>
        </w:tc>
        <w:tc>
          <w:tcPr>
            <w:tcW w:w="1042" w:type="dxa"/>
            <w:noWrap/>
            <w:vAlign w:val="bottom"/>
            <w:hideMark/>
          </w:tcPr>
          <w:p w14:paraId="4E2739A7" w14:textId="70575D6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(-3.971)</w:t>
            </w:r>
          </w:p>
        </w:tc>
      </w:tr>
      <w:tr w:rsidR="00315F7F" w:rsidRPr="00053075" w14:paraId="2F980C52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721735F8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CAR [-40; -1]</w:t>
            </w:r>
          </w:p>
        </w:tc>
        <w:tc>
          <w:tcPr>
            <w:tcW w:w="1208" w:type="dxa"/>
            <w:noWrap/>
            <w:vAlign w:val="bottom"/>
            <w:hideMark/>
          </w:tcPr>
          <w:p w14:paraId="7F7E6FB7" w14:textId="4D3275D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-1.103</w:t>
            </w:r>
          </w:p>
        </w:tc>
        <w:tc>
          <w:tcPr>
            <w:tcW w:w="1132" w:type="dxa"/>
            <w:vAlign w:val="bottom"/>
          </w:tcPr>
          <w:p w14:paraId="3090ACCD" w14:textId="5881811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-1.417</w:t>
            </w:r>
          </w:p>
        </w:tc>
        <w:tc>
          <w:tcPr>
            <w:tcW w:w="1142" w:type="dxa"/>
            <w:noWrap/>
            <w:vAlign w:val="bottom"/>
            <w:hideMark/>
          </w:tcPr>
          <w:p w14:paraId="39420EE9" w14:textId="62C97C43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-1.207</w:t>
            </w:r>
          </w:p>
        </w:tc>
        <w:tc>
          <w:tcPr>
            <w:tcW w:w="1132" w:type="dxa"/>
            <w:noWrap/>
            <w:vAlign w:val="bottom"/>
            <w:hideMark/>
          </w:tcPr>
          <w:p w14:paraId="3642E3B3" w14:textId="2EAFD2BA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-1.321</w:t>
            </w:r>
          </w:p>
        </w:tc>
        <w:tc>
          <w:tcPr>
            <w:tcW w:w="1042" w:type="dxa"/>
            <w:noWrap/>
            <w:vAlign w:val="bottom"/>
            <w:hideMark/>
          </w:tcPr>
          <w:p w14:paraId="3F2628D0" w14:textId="267F7B5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-1.579</w:t>
            </w:r>
          </w:p>
        </w:tc>
        <w:tc>
          <w:tcPr>
            <w:tcW w:w="1042" w:type="dxa"/>
            <w:noWrap/>
            <w:vAlign w:val="bottom"/>
            <w:hideMark/>
          </w:tcPr>
          <w:p w14:paraId="35F884C9" w14:textId="4987D15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-1.035</w:t>
            </w:r>
          </w:p>
        </w:tc>
        <w:tc>
          <w:tcPr>
            <w:tcW w:w="1042" w:type="dxa"/>
            <w:noWrap/>
            <w:vAlign w:val="bottom"/>
            <w:hideMark/>
          </w:tcPr>
          <w:p w14:paraId="1A0AE8F7" w14:textId="66E0BF7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-2.198</w:t>
            </w:r>
          </w:p>
        </w:tc>
      </w:tr>
      <w:tr w:rsidR="00315F7F" w:rsidRPr="00053075" w14:paraId="5A2530C0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771D6F4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3F43715B" w14:textId="5E1A536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(-1.064)</w:t>
            </w:r>
          </w:p>
        </w:tc>
        <w:tc>
          <w:tcPr>
            <w:tcW w:w="1132" w:type="dxa"/>
            <w:vAlign w:val="bottom"/>
          </w:tcPr>
          <w:p w14:paraId="1960731F" w14:textId="61685C3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(-1.339)</w:t>
            </w:r>
          </w:p>
        </w:tc>
        <w:tc>
          <w:tcPr>
            <w:tcW w:w="1142" w:type="dxa"/>
            <w:noWrap/>
            <w:vAlign w:val="bottom"/>
            <w:hideMark/>
          </w:tcPr>
          <w:p w14:paraId="242D358B" w14:textId="4B72C75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(-1.152)</w:t>
            </w:r>
          </w:p>
        </w:tc>
        <w:tc>
          <w:tcPr>
            <w:tcW w:w="1132" w:type="dxa"/>
            <w:noWrap/>
            <w:vAlign w:val="bottom"/>
            <w:hideMark/>
          </w:tcPr>
          <w:p w14:paraId="756BE1B2" w14:textId="23A9CF5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(-0.689)</w:t>
            </w:r>
          </w:p>
        </w:tc>
        <w:tc>
          <w:tcPr>
            <w:tcW w:w="1042" w:type="dxa"/>
            <w:noWrap/>
            <w:vAlign w:val="bottom"/>
            <w:hideMark/>
          </w:tcPr>
          <w:p w14:paraId="46BE5F74" w14:textId="0B3553A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(-0.803)</w:t>
            </w:r>
          </w:p>
        </w:tc>
        <w:tc>
          <w:tcPr>
            <w:tcW w:w="1042" w:type="dxa"/>
            <w:noWrap/>
            <w:vAlign w:val="bottom"/>
            <w:hideMark/>
          </w:tcPr>
          <w:p w14:paraId="1060AD4D" w14:textId="51D1CA1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(-0.531)</w:t>
            </w:r>
          </w:p>
        </w:tc>
        <w:tc>
          <w:tcPr>
            <w:tcW w:w="1042" w:type="dxa"/>
            <w:noWrap/>
            <w:vAlign w:val="bottom"/>
            <w:hideMark/>
          </w:tcPr>
          <w:p w14:paraId="67E51360" w14:textId="3457A0DA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(-1.128)</w:t>
            </w:r>
          </w:p>
        </w:tc>
      </w:tr>
      <w:tr w:rsidR="00C70D27" w:rsidRPr="00053075" w14:paraId="2FF767C1" w14:textId="77777777" w:rsidTr="00C70D27">
        <w:trPr>
          <w:trHeight w:val="20"/>
        </w:trPr>
        <w:tc>
          <w:tcPr>
            <w:tcW w:w="2070" w:type="dxa"/>
            <w:noWrap/>
          </w:tcPr>
          <w:p w14:paraId="5FCC1EA6" w14:textId="77777777" w:rsidR="00C70D27" w:rsidRPr="00053075" w:rsidRDefault="00C70D27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</w:tcPr>
          <w:p w14:paraId="34C0AB89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E816974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25B77A4F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0ADBE326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0A5CFFE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64291D09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184BD357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0D27" w:rsidRPr="00053075" w14:paraId="640FCE39" w14:textId="77777777" w:rsidTr="00C70D27">
        <w:trPr>
          <w:trHeight w:val="20"/>
        </w:trPr>
        <w:tc>
          <w:tcPr>
            <w:tcW w:w="2070" w:type="dxa"/>
            <w:noWrap/>
            <w:hideMark/>
          </w:tcPr>
          <w:p w14:paraId="415424F7" w14:textId="77777777" w:rsidR="00C70D27" w:rsidRPr="00053075" w:rsidRDefault="00C70D27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Year Fixed</w:t>
            </w:r>
          </w:p>
        </w:tc>
        <w:tc>
          <w:tcPr>
            <w:tcW w:w="1208" w:type="dxa"/>
            <w:noWrap/>
            <w:hideMark/>
          </w:tcPr>
          <w:p w14:paraId="541AE701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</w:tcPr>
          <w:p w14:paraId="271CF1F3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14:paraId="1C7AAFED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  <w:noWrap/>
            <w:hideMark/>
          </w:tcPr>
          <w:p w14:paraId="29BBD6DD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262EA5DE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669DF75C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552769B9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</w:tr>
      <w:tr w:rsidR="00C70D27" w:rsidRPr="00053075" w14:paraId="79535FA9" w14:textId="77777777" w:rsidTr="00C70D27">
        <w:trPr>
          <w:trHeight w:val="20"/>
        </w:trPr>
        <w:tc>
          <w:tcPr>
            <w:tcW w:w="2070" w:type="dxa"/>
            <w:noWrap/>
            <w:hideMark/>
          </w:tcPr>
          <w:p w14:paraId="4D674FC0" w14:textId="77777777" w:rsidR="00C70D27" w:rsidRPr="00053075" w:rsidRDefault="00C70D27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Industry Fixed</w:t>
            </w:r>
          </w:p>
        </w:tc>
        <w:tc>
          <w:tcPr>
            <w:tcW w:w="1208" w:type="dxa"/>
            <w:noWrap/>
            <w:hideMark/>
          </w:tcPr>
          <w:p w14:paraId="0F6B59EF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</w:tcPr>
          <w:p w14:paraId="2465EFDB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14:paraId="75AF69B7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  <w:noWrap/>
            <w:hideMark/>
          </w:tcPr>
          <w:p w14:paraId="6577846B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351FEF4A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252BAB5F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175A2BEA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</w:tr>
      <w:tr w:rsidR="00315F7F" w:rsidRPr="00053075" w14:paraId="4EC2203D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0E89C451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Constant</w:t>
            </w:r>
          </w:p>
        </w:tc>
        <w:tc>
          <w:tcPr>
            <w:tcW w:w="1208" w:type="dxa"/>
            <w:noWrap/>
            <w:vAlign w:val="bottom"/>
            <w:hideMark/>
          </w:tcPr>
          <w:p w14:paraId="563D1CE2" w14:textId="7EBFE070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-4.010**</w:t>
            </w:r>
          </w:p>
        </w:tc>
        <w:tc>
          <w:tcPr>
            <w:tcW w:w="1132" w:type="dxa"/>
            <w:vAlign w:val="bottom"/>
          </w:tcPr>
          <w:p w14:paraId="0189F28E" w14:textId="2BFCD87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-5.330***</w:t>
            </w:r>
          </w:p>
        </w:tc>
        <w:tc>
          <w:tcPr>
            <w:tcW w:w="1142" w:type="dxa"/>
            <w:noWrap/>
            <w:vAlign w:val="bottom"/>
            <w:hideMark/>
          </w:tcPr>
          <w:p w14:paraId="242AED02" w14:textId="06C452B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-4.834**</w:t>
            </w:r>
          </w:p>
        </w:tc>
        <w:tc>
          <w:tcPr>
            <w:tcW w:w="1132" w:type="dxa"/>
            <w:noWrap/>
            <w:vAlign w:val="bottom"/>
            <w:hideMark/>
          </w:tcPr>
          <w:p w14:paraId="1DD31AC8" w14:textId="6647D7D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-10.319**</w:t>
            </w:r>
          </w:p>
        </w:tc>
        <w:tc>
          <w:tcPr>
            <w:tcW w:w="1042" w:type="dxa"/>
            <w:noWrap/>
            <w:vAlign w:val="bottom"/>
            <w:hideMark/>
          </w:tcPr>
          <w:p w14:paraId="46B71A59" w14:textId="09B29E1C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-10.311**</w:t>
            </w:r>
          </w:p>
        </w:tc>
        <w:tc>
          <w:tcPr>
            <w:tcW w:w="1042" w:type="dxa"/>
            <w:noWrap/>
            <w:vAlign w:val="bottom"/>
            <w:hideMark/>
          </w:tcPr>
          <w:p w14:paraId="797AA68D" w14:textId="5036707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-11.188**</w:t>
            </w:r>
          </w:p>
        </w:tc>
        <w:tc>
          <w:tcPr>
            <w:tcW w:w="1042" w:type="dxa"/>
            <w:noWrap/>
            <w:vAlign w:val="bottom"/>
            <w:hideMark/>
          </w:tcPr>
          <w:p w14:paraId="71546C0D" w14:textId="3653A6A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-15.037***</w:t>
            </w:r>
          </w:p>
        </w:tc>
      </w:tr>
      <w:tr w:rsidR="00315F7F" w:rsidRPr="00053075" w14:paraId="0DD22EE4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085BA53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3EDD2B42" w14:textId="5BE4F14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(-2.161)</w:t>
            </w:r>
          </w:p>
        </w:tc>
        <w:tc>
          <w:tcPr>
            <w:tcW w:w="1132" w:type="dxa"/>
            <w:vAlign w:val="bottom"/>
          </w:tcPr>
          <w:p w14:paraId="45D15061" w14:textId="1B154FB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(-2.776)</w:t>
            </w:r>
          </w:p>
        </w:tc>
        <w:tc>
          <w:tcPr>
            <w:tcW w:w="1142" w:type="dxa"/>
            <w:noWrap/>
            <w:vAlign w:val="bottom"/>
            <w:hideMark/>
          </w:tcPr>
          <w:p w14:paraId="0A056512" w14:textId="640706A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(-2.465)</w:t>
            </w:r>
          </w:p>
        </w:tc>
        <w:tc>
          <w:tcPr>
            <w:tcW w:w="1132" w:type="dxa"/>
            <w:noWrap/>
            <w:vAlign w:val="bottom"/>
            <w:hideMark/>
          </w:tcPr>
          <w:p w14:paraId="0C031020" w14:textId="2C52F99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(-2.166)</w:t>
            </w:r>
          </w:p>
        </w:tc>
        <w:tc>
          <w:tcPr>
            <w:tcW w:w="1042" w:type="dxa"/>
            <w:noWrap/>
            <w:vAlign w:val="bottom"/>
            <w:hideMark/>
          </w:tcPr>
          <w:p w14:paraId="6C8E5205" w14:textId="31A5DAC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(-2.251)</w:t>
            </w:r>
          </w:p>
        </w:tc>
        <w:tc>
          <w:tcPr>
            <w:tcW w:w="1042" w:type="dxa"/>
            <w:noWrap/>
            <w:vAlign w:val="bottom"/>
            <w:hideMark/>
          </w:tcPr>
          <w:p w14:paraId="2AED8513" w14:textId="0FA7454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(-2.427)</w:t>
            </w:r>
          </w:p>
        </w:tc>
        <w:tc>
          <w:tcPr>
            <w:tcW w:w="1042" w:type="dxa"/>
            <w:noWrap/>
            <w:vAlign w:val="bottom"/>
            <w:hideMark/>
          </w:tcPr>
          <w:p w14:paraId="7516FC19" w14:textId="428A75D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(-3.064)</w:t>
            </w:r>
          </w:p>
        </w:tc>
      </w:tr>
      <w:tr w:rsidR="00315F7F" w:rsidRPr="00053075" w14:paraId="7E2752DA" w14:textId="77777777" w:rsidTr="00C70D27">
        <w:trPr>
          <w:trHeight w:val="20"/>
        </w:trPr>
        <w:tc>
          <w:tcPr>
            <w:tcW w:w="2070" w:type="dxa"/>
            <w:noWrap/>
            <w:hideMark/>
          </w:tcPr>
          <w:p w14:paraId="74D75499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Observations</w:t>
            </w:r>
          </w:p>
        </w:tc>
        <w:tc>
          <w:tcPr>
            <w:tcW w:w="1208" w:type="dxa"/>
            <w:noWrap/>
            <w:vAlign w:val="bottom"/>
            <w:hideMark/>
          </w:tcPr>
          <w:p w14:paraId="03D5674C" w14:textId="1980164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1,150</w:t>
            </w:r>
          </w:p>
        </w:tc>
        <w:tc>
          <w:tcPr>
            <w:tcW w:w="1132" w:type="dxa"/>
            <w:vAlign w:val="bottom"/>
          </w:tcPr>
          <w:p w14:paraId="2CE88FE0" w14:textId="4CB49300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1,150</w:t>
            </w:r>
          </w:p>
        </w:tc>
        <w:tc>
          <w:tcPr>
            <w:tcW w:w="1142" w:type="dxa"/>
            <w:noWrap/>
            <w:vAlign w:val="bottom"/>
            <w:hideMark/>
          </w:tcPr>
          <w:p w14:paraId="70E43FDE" w14:textId="112529B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1,150</w:t>
            </w:r>
          </w:p>
        </w:tc>
        <w:tc>
          <w:tcPr>
            <w:tcW w:w="1132" w:type="dxa"/>
            <w:noWrap/>
            <w:vAlign w:val="bottom"/>
            <w:hideMark/>
          </w:tcPr>
          <w:p w14:paraId="7F730A07" w14:textId="60512A15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1042" w:type="dxa"/>
            <w:noWrap/>
            <w:vAlign w:val="bottom"/>
            <w:hideMark/>
          </w:tcPr>
          <w:p w14:paraId="7B549B69" w14:textId="3680B0D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1042" w:type="dxa"/>
            <w:noWrap/>
            <w:vAlign w:val="bottom"/>
            <w:hideMark/>
          </w:tcPr>
          <w:p w14:paraId="77DB087F" w14:textId="4F7F5CF9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1042" w:type="dxa"/>
            <w:noWrap/>
            <w:vAlign w:val="bottom"/>
            <w:hideMark/>
          </w:tcPr>
          <w:p w14:paraId="28E1EBFF" w14:textId="03C0D29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341</w:t>
            </w:r>
          </w:p>
        </w:tc>
      </w:tr>
      <w:tr w:rsidR="00315F7F" w:rsidRPr="00053075" w14:paraId="3573CD19" w14:textId="77777777" w:rsidTr="00C70D27">
        <w:trPr>
          <w:trHeight w:val="20"/>
        </w:trPr>
        <w:tc>
          <w:tcPr>
            <w:tcW w:w="2070" w:type="dxa"/>
            <w:noWrap/>
            <w:hideMark/>
          </w:tcPr>
          <w:p w14:paraId="45A25E65" w14:textId="77777777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Pseudo R</w:t>
            </w:r>
            <w:r w:rsidRPr="00053075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8" w:type="dxa"/>
            <w:noWrap/>
            <w:vAlign w:val="bottom"/>
            <w:hideMark/>
          </w:tcPr>
          <w:p w14:paraId="010C236F" w14:textId="0C327A8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0.300</w:t>
            </w:r>
          </w:p>
        </w:tc>
        <w:tc>
          <w:tcPr>
            <w:tcW w:w="1132" w:type="dxa"/>
            <w:vAlign w:val="bottom"/>
          </w:tcPr>
          <w:p w14:paraId="49B80B87" w14:textId="510675A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0.313</w:t>
            </w:r>
          </w:p>
        </w:tc>
        <w:tc>
          <w:tcPr>
            <w:tcW w:w="1142" w:type="dxa"/>
            <w:noWrap/>
            <w:vAlign w:val="bottom"/>
            <w:hideMark/>
          </w:tcPr>
          <w:p w14:paraId="349F0858" w14:textId="28CB29F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0.302</w:t>
            </w:r>
          </w:p>
        </w:tc>
        <w:tc>
          <w:tcPr>
            <w:tcW w:w="1132" w:type="dxa"/>
            <w:noWrap/>
            <w:vAlign w:val="bottom"/>
            <w:hideMark/>
          </w:tcPr>
          <w:p w14:paraId="540FF627" w14:textId="15062D2A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0.454</w:t>
            </w:r>
          </w:p>
        </w:tc>
        <w:tc>
          <w:tcPr>
            <w:tcW w:w="1042" w:type="dxa"/>
            <w:noWrap/>
            <w:vAlign w:val="bottom"/>
            <w:hideMark/>
          </w:tcPr>
          <w:p w14:paraId="03631C60" w14:textId="6AFD291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0.467</w:t>
            </w:r>
          </w:p>
        </w:tc>
        <w:tc>
          <w:tcPr>
            <w:tcW w:w="1042" w:type="dxa"/>
            <w:noWrap/>
            <w:vAlign w:val="bottom"/>
            <w:hideMark/>
          </w:tcPr>
          <w:p w14:paraId="0C443910" w14:textId="03F4BD60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0.454</w:t>
            </w:r>
          </w:p>
        </w:tc>
        <w:tc>
          <w:tcPr>
            <w:tcW w:w="1042" w:type="dxa"/>
            <w:noWrap/>
            <w:vAlign w:val="bottom"/>
            <w:hideMark/>
          </w:tcPr>
          <w:p w14:paraId="304DD868" w14:textId="46095B53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15F7F">
              <w:rPr>
                <w:rFonts w:eastAsia="Times New Roman"/>
                <w:sz w:val="18"/>
                <w:szCs w:val="18"/>
              </w:rPr>
              <w:t>0.486</w:t>
            </w:r>
          </w:p>
        </w:tc>
      </w:tr>
    </w:tbl>
    <w:p w14:paraId="368FFE37" w14:textId="77777777" w:rsidR="00C70D27" w:rsidRPr="00053075" w:rsidRDefault="00C70D27" w:rsidP="00C70D27"/>
    <w:bookmarkEnd w:id="0"/>
    <w:p w14:paraId="291AB885" w14:textId="26117691" w:rsidR="00C70D27" w:rsidRDefault="00C70D27" w:rsidP="00C70D27">
      <w:pPr>
        <w:spacing w:after="0" w:line="480" w:lineRule="auto"/>
        <w:jc w:val="left"/>
      </w:pPr>
    </w:p>
    <w:p w14:paraId="23279C5D" w14:textId="77777777" w:rsidR="00315F7F" w:rsidRDefault="00315F7F" w:rsidP="00C70D27"/>
    <w:p w14:paraId="4875E442" w14:textId="5AA9B4F1" w:rsidR="00315F7F" w:rsidRPr="00053075" w:rsidRDefault="00315F7F" w:rsidP="00315F7F">
      <w:r>
        <w:lastRenderedPageBreak/>
        <w:t>Table A.2</w:t>
      </w:r>
      <w:r w:rsidRPr="00053075">
        <w:t xml:space="preserve">. </w:t>
      </w:r>
      <w:r>
        <w:t xml:space="preserve">Robustness excluding </w:t>
      </w:r>
      <w:r w:rsidR="00153594">
        <w:t xml:space="preserve">the </w:t>
      </w:r>
      <w:r>
        <w:t>financial</w:t>
      </w:r>
      <w:r w:rsidR="00153594">
        <w:t xml:space="preserve"> sector</w:t>
      </w:r>
    </w:p>
    <w:p w14:paraId="29C5DF96" w14:textId="77777777" w:rsidR="00153594" w:rsidRDefault="00153594" w:rsidP="00153594">
      <w:pPr>
        <w:widowControl w:val="0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This table presents the results of Tobit regressions on the percentage of cash applied to finance M&amp;A. Robust t-statistics are given in parentheses. Statistical significance at the 1%, 5%, and 10% levels are indicated by ***, **, and *, respectively.</w:t>
      </w:r>
    </w:p>
    <w:tbl>
      <w:tblPr>
        <w:tblStyle w:val="TableGrid"/>
        <w:tblW w:w="9810" w:type="dxa"/>
        <w:tblInd w:w="-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08"/>
        <w:gridCol w:w="1132"/>
        <w:gridCol w:w="1142"/>
        <w:gridCol w:w="1132"/>
        <w:gridCol w:w="1042"/>
        <w:gridCol w:w="1042"/>
        <w:gridCol w:w="1042"/>
      </w:tblGrid>
      <w:tr w:rsidR="00C70D27" w:rsidRPr="00053075" w14:paraId="13C031F4" w14:textId="77777777" w:rsidTr="00315F7F">
        <w:trPr>
          <w:trHeight w:val="2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933BC0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71683480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(1)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45B3072A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(2)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0026A90F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(3)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66304CE9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(4)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60363C8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(5)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B17CF6B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(6)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B7CF497" w14:textId="77777777" w:rsidR="00C70D27" w:rsidRPr="00053075" w:rsidRDefault="00C70D27" w:rsidP="00315F7F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(7)</w:t>
            </w:r>
          </w:p>
        </w:tc>
      </w:tr>
      <w:tr w:rsidR="00C70D27" w:rsidRPr="00053075" w14:paraId="43D45E88" w14:textId="77777777" w:rsidTr="00315F7F">
        <w:trPr>
          <w:trHeight w:val="20"/>
        </w:trPr>
        <w:tc>
          <w:tcPr>
            <w:tcW w:w="9810" w:type="dxa"/>
            <w:gridSpan w:val="8"/>
            <w:tcBorders>
              <w:top w:val="single" w:sz="4" w:space="0" w:color="auto"/>
            </w:tcBorders>
          </w:tcPr>
          <w:p w14:paraId="4F492319" w14:textId="77777777" w:rsidR="00C70D27" w:rsidRPr="00053075" w:rsidRDefault="00C70D27" w:rsidP="00315F7F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sz w:val="18"/>
                <w:szCs w:val="18"/>
              </w:rPr>
              <w:t>Acquirers’ Valuation</w:t>
            </w:r>
          </w:p>
        </w:tc>
      </w:tr>
      <w:tr w:rsidR="00315F7F" w:rsidRPr="004C0EB4" w14:paraId="029CBE23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453B6930" w14:textId="34A8C36D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Overvaluation</w:t>
            </w:r>
          </w:p>
        </w:tc>
        <w:tc>
          <w:tcPr>
            <w:tcW w:w="1208" w:type="dxa"/>
            <w:noWrap/>
            <w:vAlign w:val="bottom"/>
            <w:hideMark/>
          </w:tcPr>
          <w:p w14:paraId="133F31DA" w14:textId="6D534E8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-0.587</w:t>
            </w:r>
          </w:p>
        </w:tc>
        <w:tc>
          <w:tcPr>
            <w:tcW w:w="1132" w:type="dxa"/>
            <w:vAlign w:val="bottom"/>
          </w:tcPr>
          <w:p w14:paraId="7A6842B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0CD58F5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14:paraId="77E8396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22EEB428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3A821BB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2C6D929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3F979B2C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5237090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24630461" w14:textId="134D00F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(-1.527)</w:t>
            </w:r>
          </w:p>
        </w:tc>
        <w:tc>
          <w:tcPr>
            <w:tcW w:w="1132" w:type="dxa"/>
            <w:vAlign w:val="bottom"/>
          </w:tcPr>
          <w:p w14:paraId="05ABC0C1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290E527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14:paraId="257EEC29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1136B29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7A6D3E10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4BF2E06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5B970099" w14:textId="77777777" w:rsidTr="00315F7F">
        <w:trPr>
          <w:trHeight w:val="20"/>
        </w:trPr>
        <w:tc>
          <w:tcPr>
            <w:tcW w:w="2070" w:type="dxa"/>
            <w:noWrap/>
          </w:tcPr>
          <w:p w14:paraId="3628B2F6" w14:textId="6B867ED0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 w:rsidR="00955F98">
              <w:rPr>
                <w:rFonts w:eastAsia="Times New Roman"/>
                <w:sz w:val="18"/>
                <w:szCs w:val="18"/>
              </w:rPr>
              <w:t>. |E</w:t>
            </w:r>
            <w:r w:rsidR="00955F98" w:rsidRPr="00053075">
              <w:rPr>
                <w:rFonts w:eastAsia="Times New Roman"/>
                <w:sz w:val="18"/>
                <w:szCs w:val="18"/>
              </w:rPr>
              <w:t>XVIA</w:t>
            </w:r>
            <w:r w:rsidR="00955F98"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1208" w:type="dxa"/>
            <w:noWrap/>
            <w:vAlign w:val="bottom"/>
          </w:tcPr>
          <w:p w14:paraId="52666840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3DBA33C5" w14:textId="775FF6E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1.067***</w:t>
            </w:r>
          </w:p>
        </w:tc>
        <w:tc>
          <w:tcPr>
            <w:tcW w:w="1142" w:type="dxa"/>
            <w:noWrap/>
            <w:vAlign w:val="bottom"/>
          </w:tcPr>
          <w:p w14:paraId="2B60E23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3ED2FCB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F3512A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7219704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54F524F0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2B2A4A7E" w14:textId="77777777" w:rsidTr="00315F7F">
        <w:trPr>
          <w:trHeight w:val="20"/>
        </w:trPr>
        <w:tc>
          <w:tcPr>
            <w:tcW w:w="2070" w:type="dxa"/>
            <w:noWrap/>
          </w:tcPr>
          <w:p w14:paraId="4AFEDF9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2ED5C22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5985775B" w14:textId="51C9D64B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(4.722)</w:t>
            </w:r>
          </w:p>
        </w:tc>
        <w:tc>
          <w:tcPr>
            <w:tcW w:w="1142" w:type="dxa"/>
            <w:noWrap/>
            <w:vAlign w:val="bottom"/>
          </w:tcPr>
          <w:p w14:paraId="7040B23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7D014E0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61C4EE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770C737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3B7BF1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709D38B5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107890A7" w14:textId="3AF719E2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Mispricing</w:t>
            </w:r>
          </w:p>
        </w:tc>
        <w:tc>
          <w:tcPr>
            <w:tcW w:w="1208" w:type="dxa"/>
            <w:noWrap/>
            <w:vAlign w:val="bottom"/>
            <w:hideMark/>
          </w:tcPr>
          <w:p w14:paraId="7C52181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7472A70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6D7FC496" w14:textId="52CEE59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0.590*</w:t>
            </w:r>
          </w:p>
        </w:tc>
        <w:tc>
          <w:tcPr>
            <w:tcW w:w="1132" w:type="dxa"/>
            <w:noWrap/>
            <w:hideMark/>
          </w:tcPr>
          <w:p w14:paraId="59A59C1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4162D47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077E6B9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17F36CAF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05AC8BAE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5A956E5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31B7D44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74588B1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03DD4B53" w14:textId="0F2D2AC8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(1.760)</w:t>
            </w:r>
          </w:p>
        </w:tc>
        <w:tc>
          <w:tcPr>
            <w:tcW w:w="1132" w:type="dxa"/>
            <w:noWrap/>
            <w:hideMark/>
          </w:tcPr>
          <w:p w14:paraId="5B9F71C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0EDC320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3078683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164239B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0D27" w:rsidRPr="004C0EB4" w14:paraId="7F879F5A" w14:textId="77777777" w:rsidTr="00315F7F">
        <w:trPr>
          <w:trHeight w:val="20"/>
        </w:trPr>
        <w:tc>
          <w:tcPr>
            <w:tcW w:w="2070" w:type="dxa"/>
            <w:noWrap/>
          </w:tcPr>
          <w:p w14:paraId="47774B28" w14:textId="77777777" w:rsidR="00C70D27" w:rsidRPr="00053075" w:rsidRDefault="00C70D27" w:rsidP="00315F7F">
            <w:pPr>
              <w:jc w:val="left"/>
              <w:rPr>
                <w:rFonts w:eastAsia="Charter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i/>
                <w:sz w:val="18"/>
                <w:szCs w:val="18"/>
              </w:rPr>
              <w:t>Targets’ Valuation</w:t>
            </w:r>
          </w:p>
        </w:tc>
        <w:tc>
          <w:tcPr>
            <w:tcW w:w="1208" w:type="dxa"/>
            <w:noWrap/>
          </w:tcPr>
          <w:p w14:paraId="468B192B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1516614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0AC5F6D8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679B6D52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50BDCD1D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C72A1B6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4B2843A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5C392B38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10F92A52" w14:textId="495DFBA6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Overvaluation</w:t>
            </w:r>
          </w:p>
        </w:tc>
        <w:tc>
          <w:tcPr>
            <w:tcW w:w="1208" w:type="dxa"/>
            <w:noWrap/>
            <w:hideMark/>
          </w:tcPr>
          <w:p w14:paraId="41D9518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91A45D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0FF55A9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52A10967" w14:textId="6703DBB2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0.384</w:t>
            </w:r>
          </w:p>
        </w:tc>
        <w:tc>
          <w:tcPr>
            <w:tcW w:w="1042" w:type="dxa"/>
            <w:noWrap/>
            <w:vAlign w:val="bottom"/>
            <w:hideMark/>
          </w:tcPr>
          <w:p w14:paraId="06F29741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23A13C2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7B8C9B92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57532F18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183BF4D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4F2D7CE1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1C9F3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28154598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531BA3AC" w14:textId="793D8331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(0.642)</w:t>
            </w:r>
          </w:p>
        </w:tc>
        <w:tc>
          <w:tcPr>
            <w:tcW w:w="1042" w:type="dxa"/>
            <w:noWrap/>
            <w:vAlign w:val="bottom"/>
            <w:hideMark/>
          </w:tcPr>
          <w:p w14:paraId="6662D3F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786A02A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5F446F7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399C62E5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2D42A2DB" w14:textId="24720F88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</w:t>
            </w:r>
            <w:r w:rsidR="00955F98">
              <w:rPr>
                <w:rFonts w:eastAsia="Times New Roman"/>
                <w:sz w:val="18"/>
                <w:szCs w:val="18"/>
              </w:rPr>
              <w:t>r. |E</w:t>
            </w:r>
            <w:r w:rsidR="00955F98" w:rsidRPr="00053075">
              <w:rPr>
                <w:rFonts w:eastAsia="Times New Roman"/>
                <w:sz w:val="18"/>
                <w:szCs w:val="18"/>
              </w:rPr>
              <w:t>XVIA</w:t>
            </w:r>
            <w:r w:rsidR="00955F98"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1208" w:type="dxa"/>
            <w:noWrap/>
            <w:hideMark/>
          </w:tcPr>
          <w:p w14:paraId="706E7E0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9E6B866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033D0EAE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5868D2B8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4868CED0" w14:textId="4D61783F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-0.105</w:t>
            </w:r>
          </w:p>
        </w:tc>
        <w:tc>
          <w:tcPr>
            <w:tcW w:w="1042" w:type="dxa"/>
            <w:noWrap/>
            <w:vAlign w:val="bottom"/>
            <w:hideMark/>
          </w:tcPr>
          <w:p w14:paraId="77D2D69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6E7FD85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09D4E8AF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3F8AAF7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4679BAD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0107A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0D8F1A5D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45F317F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9EAF85C" w14:textId="0184DDED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(-0.190)</w:t>
            </w:r>
          </w:p>
        </w:tc>
        <w:tc>
          <w:tcPr>
            <w:tcW w:w="1042" w:type="dxa"/>
            <w:noWrap/>
            <w:vAlign w:val="bottom"/>
            <w:hideMark/>
          </w:tcPr>
          <w:p w14:paraId="6646998B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3D7D4535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39E146B6" w14:textId="77777777" w:rsidTr="00315F7F">
        <w:trPr>
          <w:trHeight w:val="20"/>
        </w:trPr>
        <w:tc>
          <w:tcPr>
            <w:tcW w:w="2070" w:type="dxa"/>
            <w:noWrap/>
          </w:tcPr>
          <w:p w14:paraId="47EF40AA" w14:textId="6D6DBE96" w:rsidR="00315F7F" w:rsidRPr="00053075" w:rsidRDefault="00315F7F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Mispricing</w:t>
            </w:r>
          </w:p>
        </w:tc>
        <w:tc>
          <w:tcPr>
            <w:tcW w:w="1208" w:type="dxa"/>
            <w:noWrap/>
          </w:tcPr>
          <w:p w14:paraId="40909159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524EA2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7436FC48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7C793F81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528620B0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EA0DE45" w14:textId="61427DA6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0.135</w:t>
            </w:r>
          </w:p>
        </w:tc>
        <w:tc>
          <w:tcPr>
            <w:tcW w:w="1042" w:type="dxa"/>
            <w:noWrap/>
            <w:vAlign w:val="bottom"/>
          </w:tcPr>
          <w:p w14:paraId="7C7BF13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5F7F" w:rsidRPr="004C0EB4" w14:paraId="09A82FE7" w14:textId="77777777" w:rsidTr="00315F7F">
        <w:trPr>
          <w:trHeight w:val="20"/>
        </w:trPr>
        <w:tc>
          <w:tcPr>
            <w:tcW w:w="2070" w:type="dxa"/>
            <w:noWrap/>
          </w:tcPr>
          <w:p w14:paraId="12628079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</w:tcPr>
          <w:p w14:paraId="67E758F4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14C6EEB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5C4804E3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51F0584C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0C7841AA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C7BD95E" w14:textId="4EDB3E1E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(0.238)</w:t>
            </w:r>
          </w:p>
        </w:tc>
        <w:tc>
          <w:tcPr>
            <w:tcW w:w="1042" w:type="dxa"/>
            <w:noWrap/>
            <w:vAlign w:val="bottom"/>
          </w:tcPr>
          <w:p w14:paraId="364ED759" w14:textId="77777777" w:rsidR="00315F7F" w:rsidRPr="00053075" w:rsidRDefault="00315F7F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0D27" w:rsidRPr="00053075" w14:paraId="502C7E38" w14:textId="77777777" w:rsidTr="00315F7F">
        <w:trPr>
          <w:trHeight w:val="20"/>
        </w:trPr>
        <w:tc>
          <w:tcPr>
            <w:tcW w:w="9810" w:type="dxa"/>
            <w:gridSpan w:val="8"/>
          </w:tcPr>
          <w:p w14:paraId="144257BC" w14:textId="77777777" w:rsidR="00C70D27" w:rsidRPr="00053075" w:rsidRDefault="00C70D27" w:rsidP="00315F7F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Asymmetric Information</w:t>
            </w:r>
          </w:p>
        </w:tc>
      </w:tr>
      <w:tr w:rsidR="004C0EB4" w:rsidRPr="004C0EB4" w14:paraId="0D82FF1E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5F309A7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Rel. |EXVIA|</w:t>
            </w:r>
          </w:p>
        </w:tc>
        <w:tc>
          <w:tcPr>
            <w:tcW w:w="1208" w:type="dxa"/>
            <w:noWrap/>
            <w:hideMark/>
          </w:tcPr>
          <w:p w14:paraId="67C6274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7DEBAC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76B0E75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7BA70C0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52846CB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3D4A6C30" w14:textId="1004E07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6B253584" w14:textId="49B5180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1.273***</w:t>
            </w:r>
          </w:p>
        </w:tc>
      </w:tr>
      <w:tr w:rsidR="004C0EB4" w:rsidRPr="004C0EB4" w14:paraId="12944B2C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7581E69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1378B7C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930181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6519751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1CAEA0F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72611B5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2638226" w14:textId="2624C3A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0E84AAAC" w14:textId="436836A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(3.620)</w:t>
            </w:r>
          </w:p>
        </w:tc>
      </w:tr>
      <w:tr w:rsidR="004C0EB4" w:rsidRPr="004C0EB4" w14:paraId="0576D04E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E14A3C9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Cross-industry</w:t>
            </w:r>
          </w:p>
        </w:tc>
        <w:tc>
          <w:tcPr>
            <w:tcW w:w="1208" w:type="dxa"/>
            <w:noWrap/>
            <w:vAlign w:val="bottom"/>
            <w:hideMark/>
          </w:tcPr>
          <w:p w14:paraId="58DC36D3" w14:textId="5A39E68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-0.092</w:t>
            </w:r>
          </w:p>
        </w:tc>
        <w:tc>
          <w:tcPr>
            <w:tcW w:w="1132" w:type="dxa"/>
            <w:vAlign w:val="bottom"/>
          </w:tcPr>
          <w:p w14:paraId="13303092" w14:textId="7C35672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-0.078</w:t>
            </w:r>
          </w:p>
        </w:tc>
        <w:tc>
          <w:tcPr>
            <w:tcW w:w="1142" w:type="dxa"/>
            <w:noWrap/>
            <w:vAlign w:val="bottom"/>
            <w:hideMark/>
          </w:tcPr>
          <w:p w14:paraId="3AC40471" w14:textId="2AE55EB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-0.091</w:t>
            </w:r>
          </w:p>
        </w:tc>
        <w:tc>
          <w:tcPr>
            <w:tcW w:w="1132" w:type="dxa"/>
            <w:noWrap/>
            <w:vAlign w:val="bottom"/>
            <w:hideMark/>
          </w:tcPr>
          <w:p w14:paraId="0CEB2DC2" w14:textId="7B7552B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-0.143</w:t>
            </w:r>
          </w:p>
        </w:tc>
        <w:tc>
          <w:tcPr>
            <w:tcW w:w="1042" w:type="dxa"/>
            <w:noWrap/>
            <w:vAlign w:val="bottom"/>
            <w:hideMark/>
          </w:tcPr>
          <w:p w14:paraId="354722A0" w14:textId="192B38C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-0.099</w:t>
            </w:r>
          </w:p>
        </w:tc>
        <w:tc>
          <w:tcPr>
            <w:tcW w:w="1042" w:type="dxa"/>
            <w:noWrap/>
            <w:vAlign w:val="bottom"/>
            <w:hideMark/>
          </w:tcPr>
          <w:p w14:paraId="050821FB" w14:textId="3D3FB92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-0.113</w:t>
            </w:r>
          </w:p>
        </w:tc>
        <w:tc>
          <w:tcPr>
            <w:tcW w:w="1042" w:type="dxa"/>
            <w:noWrap/>
            <w:vAlign w:val="bottom"/>
            <w:hideMark/>
          </w:tcPr>
          <w:p w14:paraId="240C4319" w14:textId="3918B39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-0.030</w:t>
            </w:r>
          </w:p>
        </w:tc>
      </w:tr>
      <w:tr w:rsidR="004C0EB4" w:rsidRPr="004C0EB4" w14:paraId="27768A4A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3A21F8F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44599B50" w14:textId="678D503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(-0.959)</w:t>
            </w:r>
          </w:p>
        </w:tc>
        <w:tc>
          <w:tcPr>
            <w:tcW w:w="1132" w:type="dxa"/>
            <w:vAlign w:val="bottom"/>
          </w:tcPr>
          <w:p w14:paraId="3CA815A5" w14:textId="0701505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(-0.840)</w:t>
            </w:r>
          </w:p>
        </w:tc>
        <w:tc>
          <w:tcPr>
            <w:tcW w:w="1142" w:type="dxa"/>
            <w:noWrap/>
            <w:vAlign w:val="bottom"/>
            <w:hideMark/>
          </w:tcPr>
          <w:p w14:paraId="17531CA8" w14:textId="6EA0840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(-0.956)</w:t>
            </w:r>
          </w:p>
        </w:tc>
        <w:tc>
          <w:tcPr>
            <w:tcW w:w="1132" w:type="dxa"/>
            <w:noWrap/>
            <w:vAlign w:val="bottom"/>
            <w:hideMark/>
          </w:tcPr>
          <w:p w14:paraId="6A7F17F8" w14:textId="4649684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(-0.853)</w:t>
            </w:r>
          </w:p>
        </w:tc>
        <w:tc>
          <w:tcPr>
            <w:tcW w:w="1042" w:type="dxa"/>
            <w:noWrap/>
            <w:vAlign w:val="bottom"/>
            <w:hideMark/>
          </w:tcPr>
          <w:p w14:paraId="28C7751D" w14:textId="6265118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(-0.587)</w:t>
            </w:r>
          </w:p>
        </w:tc>
        <w:tc>
          <w:tcPr>
            <w:tcW w:w="1042" w:type="dxa"/>
            <w:noWrap/>
            <w:vAlign w:val="bottom"/>
            <w:hideMark/>
          </w:tcPr>
          <w:p w14:paraId="06E4A238" w14:textId="1A0AA6D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(-0.690)</w:t>
            </w:r>
          </w:p>
        </w:tc>
        <w:tc>
          <w:tcPr>
            <w:tcW w:w="1042" w:type="dxa"/>
            <w:noWrap/>
            <w:vAlign w:val="bottom"/>
            <w:hideMark/>
          </w:tcPr>
          <w:p w14:paraId="0C2FF92A" w14:textId="3BA5D11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(-0.191)</w:t>
            </w:r>
          </w:p>
        </w:tc>
      </w:tr>
      <w:tr w:rsidR="004C0EB4" w:rsidRPr="004C0EB4" w14:paraId="5B96257A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09A3FE0C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Cross-border</w:t>
            </w:r>
          </w:p>
        </w:tc>
        <w:tc>
          <w:tcPr>
            <w:tcW w:w="1208" w:type="dxa"/>
            <w:noWrap/>
            <w:vAlign w:val="bottom"/>
            <w:hideMark/>
          </w:tcPr>
          <w:p w14:paraId="7355B892" w14:textId="1071A38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0.008</w:t>
            </w:r>
          </w:p>
        </w:tc>
        <w:tc>
          <w:tcPr>
            <w:tcW w:w="1132" w:type="dxa"/>
            <w:vAlign w:val="bottom"/>
          </w:tcPr>
          <w:p w14:paraId="3A96AB4E" w14:textId="493C9FF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-0.037</w:t>
            </w:r>
          </w:p>
        </w:tc>
        <w:tc>
          <w:tcPr>
            <w:tcW w:w="1142" w:type="dxa"/>
            <w:noWrap/>
            <w:vAlign w:val="bottom"/>
            <w:hideMark/>
          </w:tcPr>
          <w:p w14:paraId="4136A953" w14:textId="53217BE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-0.003</w:t>
            </w:r>
          </w:p>
        </w:tc>
        <w:tc>
          <w:tcPr>
            <w:tcW w:w="1132" w:type="dxa"/>
            <w:noWrap/>
            <w:vAlign w:val="bottom"/>
            <w:hideMark/>
          </w:tcPr>
          <w:p w14:paraId="690AB4C2" w14:textId="5EA2BAE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0.393</w:t>
            </w:r>
          </w:p>
        </w:tc>
        <w:tc>
          <w:tcPr>
            <w:tcW w:w="1042" w:type="dxa"/>
            <w:noWrap/>
            <w:vAlign w:val="bottom"/>
            <w:hideMark/>
          </w:tcPr>
          <w:p w14:paraId="5AC56DFC" w14:textId="1959911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0.392</w:t>
            </w:r>
          </w:p>
        </w:tc>
        <w:tc>
          <w:tcPr>
            <w:tcW w:w="1042" w:type="dxa"/>
            <w:noWrap/>
            <w:vAlign w:val="bottom"/>
            <w:hideMark/>
          </w:tcPr>
          <w:p w14:paraId="631951E2" w14:textId="011503B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0.396</w:t>
            </w:r>
          </w:p>
        </w:tc>
        <w:tc>
          <w:tcPr>
            <w:tcW w:w="1042" w:type="dxa"/>
            <w:noWrap/>
            <w:vAlign w:val="bottom"/>
            <w:hideMark/>
          </w:tcPr>
          <w:p w14:paraId="5D67362C" w14:textId="15B3BE4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0.362</w:t>
            </w:r>
          </w:p>
        </w:tc>
      </w:tr>
      <w:tr w:rsidR="004C0EB4" w:rsidRPr="004C0EB4" w14:paraId="38E8D8E5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2A289DF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73404AF1" w14:textId="0811DA8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(0.059)</w:t>
            </w:r>
          </w:p>
        </w:tc>
        <w:tc>
          <w:tcPr>
            <w:tcW w:w="1132" w:type="dxa"/>
            <w:vAlign w:val="bottom"/>
          </w:tcPr>
          <w:p w14:paraId="0487ED53" w14:textId="1557212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(-0.295)</w:t>
            </w:r>
          </w:p>
        </w:tc>
        <w:tc>
          <w:tcPr>
            <w:tcW w:w="1142" w:type="dxa"/>
            <w:noWrap/>
            <w:vAlign w:val="bottom"/>
            <w:hideMark/>
          </w:tcPr>
          <w:p w14:paraId="6DA840AC" w14:textId="4C60E28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(-0.025)</w:t>
            </w:r>
          </w:p>
        </w:tc>
        <w:tc>
          <w:tcPr>
            <w:tcW w:w="1132" w:type="dxa"/>
            <w:noWrap/>
            <w:vAlign w:val="bottom"/>
            <w:hideMark/>
          </w:tcPr>
          <w:p w14:paraId="6AC5F72D" w14:textId="7534550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(1.628)</w:t>
            </w:r>
          </w:p>
        </w:tc>
        <w:tc>
          <w:tcPr>
            <w:tcW w:w="1042" w:type="dxa"/>
            <w:noWrap/>
            <w:vAlign w:val="bottom"/>
            <w:hideMark/>
          </w:tcPr>
          <w:p w14:paraId="47A85A61" w14:textId="34B3A9B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(1.575)</w:t>
            </w:r>
          </w:p>
        </w:tc>
        <w:tc>
          <w:tcPr>
            <w:tcW w:w="1042" w:type="dxa"/>
            <w:noWrap/>
            <w:vAlign w:val="bottom"/>
            <w:hideMark/>
          </w:tcPr>
          <w:p w14:paraId="20A01DC5" w14:textId="1428FE7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(1.623)</w:t>
            </w:r>
          </w:p>
        </w:tc>
        <w:tc>
          <w:tcPr>
            <w:tcW w:w="1042" w:type="dxa"/>
            <w:noWrap/>
            <w:vAlign w:val="bottom"/>
            <w:hideMark/>
          </w:tcPr>
          <w:p w14:paraId="39A2E2F0" w14:textId="0C7FC20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(1.526)</w:t>
            </w:r>
          </w:p>
        </w:tc>
      </w:tr>
      <w:tr w:rsidR="004C0EB4" w:rsidRPr="004C0EB4" w14:paraId="4B2AF40B" w14:textId="77777777" w:rsidTr="004C0EB4">
        <w:trPr>
          <w:trHeight w:val="20"/>
        </w:trPr>
        <w:tc>
          <w:tcPr>
            <w:tcW w:w="2070" w:type="dxa"/>
            <w:noWrap/>
          </w:tcPr>
          <w:p w14:paraId="57D59C83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Unlisted Target</w:t>
            </w:r>
          </w:p>
        </w:tc>
        <w:tc>
          <w:tcPr>
            <w:tcW w:w="1208" w:type="dxa"/>
            <w:noWrap/>
            <w:vAlign w:val="bottom"/>
          </w:tcPr>
          <w:p w14:paraId="38E226D5" w14:textId="1C4359A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0.420***</w:t>
            </w:r>
          </w:p>
        </w:tc>
        <w:tc>
          <w:tcPr>
            <w:tcW w:w="1132" w:type="dxa"/>
            <w:vAlign w:val="bottom"/>
          </w:tcPr>
          <w:p w14:paraId="56F879AB" w14:textId="5ED2ACE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0.438***</w:t>
            </w:r>
          </w:p>
        </w:tc>
        <w:tc>
          <w:tcPr>
            <w:tcW w:w="1142" w:type="dxa"/>
            <w:noWrap/>
            <w:vAlign w:val="bottom"/>
          </w:tcPr>
          <w:p w14:paraId="1560691E" w14:textId="534059A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0.435***</w:t>
            </w:r>
          </w:p>
        </w:tc>
        <w:tc>
          <w:tcPr>
            <w:tcW w:w="1132" w:type="dxa"/>
            <w:noWrap/>
            <w:vAlign w:val="bottom"/>
          </w:tcPr>
          <w:p w14:paraId="2EAD6F2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4E8D068D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3412698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457240C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5C7E0AF9" w14:textId="77777777" w:rsidTr="004C0EB4">
        <w:trPr>
          <w:trHeight w:val="20"/>
        </w:trPr>
        <w:tc>
          <w:tcPr>
            <w:tcW w:w="2070" w:type="dxa"/>
            <w:noWrap/>
          </w:tcPr>
          <w:p w14:paraId="49E13239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5F508195" w14:textId="66BC7B4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(4.003)</w:t>
            </w:r>
          </w:p>
        </w:tc>
        <w:tc>
          <w:tcPr>
            <w:tcW w:w="1132" w:type="dxa"/>
            <w:vAlign w:val="bottom"/>
          </w:tcPr>
          <w:p w14:paraId="2E8818E8" w14:textId="67D1B57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(4.246)</w:t>
            </w:r>
          </w:p>
        </w:tc>
        <w:tc>
          <w:tcPr>
            <w:tcW w:w="1142" w:type="dxa"/>
            <w:noWrap/>
            <w:vAlign w:val="bottom"/>
          </w:tcPr>
          <w:p w14:paraId="363045B6" w14:textId="732CA22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(4.136)</w:t>
            </w:r>
          </w:p>
        </w:tc>
        <w:tc>
          <w:tcPr>
            <w:tcW w:w="1132" w:type="dxa"/>
            <w:noWrap/>
            <w:vAlign w:val="bottom"/>
          </w:tcPr>
          <w:p w14:paraId="74EF314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7417829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45AB85F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603E98F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0D27" w:rsidRPr="00053075" w14:paraId="13D38F88" w14:textId="77777777" w:rsidTr="00315F7F">
        <w:trPr>
          <w:trHeight w:val="20"/>
        </w:trPr>
        <w:tc>
          <w:tcPr>
            <w:tcW w:w="9810" w:type="dxa"/>
            <w:gridSpan w:val="8"/>
          </w:tcPr>
          <w:p w14:paraId="6A77DFDA" w14:textId="77777777" w:rsidR="00C70D27" w:rsidRPr="00053075" w:rsidRDefault="00C70D27" w:rsidP="00315F7F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Acquirers’ Financials</w:t>
            </w:r>
          </w:p>
        </w:tc>
      </w:tr>
      <w:tr w:rsidR="004C0EB4" w:rsidRPr="004C0EB4" w14:paraId="572BF89C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36360602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(ln) Tot. Ass.</w:t>
            </w:r>
          </w:p>
        </w:tc>
        <w:tc>
          <w:tcPr>
            <w:tcW w:w="1208" w:type="dxa"/>
            <w:noWrap/>
            <w:vAlign w:val="bottom"/>
            <w:hideMark/>
          </w:tcPr>
          <w:p w14:paraId="51915E01" w14:textId="290D4FC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0.486***</w:t>
            </w:r>
          </w:p>
        </w:tc>
        <w:tc>
          <w:tcPr>
            <w:tcW w:w="1132" w:type="dxa"/>
            <w:vAlign w:val="bottom"/>
          </w:tcPr>
          <w:p w14:paraId="50D0400D" w14:textId="5D8A841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0.611***</w:t>
            </w:r>
          </w:p>
        </w:tc>
        <w:tc>
          <w:tcPr>
            <w:tcW w:w="1142" w:type="dxa"/>
            <w:noWrap/>
            <w:vAlign w:val="bottom"/>
            <w:hideMark/>
          </w:tcPr>
          <w:p w14:paraId="60361DF2" w14:textId="3E7AD01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0.502***</w:t>
            </w:r>
          </w:p>
        </w:tc>
        <w:tc>
          <w:tcPr>
            <w:tcW w:w="1132" w:type="dxa"/>
            <w:noWrap/>
            <w:vAlign w:val="bottom"/>
            <w:hideMark/>
          </w:tcPr>
          <w:p w14:paraId="1727A3FC" w14:textId="3290534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1.272***</w:t>
            </w:r>
          </w:p>
        </w:tc>
        <w:tc>
          <w:tcPr>
            <w:tcW w:w="1042" w:type="dxa"/>
            <w:noWrap/>
            <w:vAlign w:val="bottom"/>
            <w:hideMark/>
          </w:tcPr>
          <w:p w14:paraId="66CAB091" w14:textId="338DA6C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1.224***</w:t>
            </w:r>
          </w:p>
        </w:tc>
        <w:tc>
          <w:tcPr>
            <w:tcW w:w="1042" w:type="dxa"/>
            <w:noWrap/>
            <w:vAlign w:val="bottom"/>
            <w:hideMark/>
          </w:tcPr>
          <w:p w14:paraId="08E4A975" w14:textId="28E21D2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1.204***</w:t>
            </w:r>
          </w:p>
        </w:tc>
        <w:tc>
          <w:tcPr>
            <w:tcW w:w="1042" w:type="dxa"/>
            <w:noWrap/>
            <w:vAlign w:val="bottom"/>
            <w:hideMark/>
          </w:tcPr>
          <w:p w14:paraId="4745ADDE" w14:textId="7383519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1.296***</w:t>
            </w:r>
          </w:p>
        </w:tc>
      </w:tr>
      <w:tr w:rsidR="004C0EB4" w:rsidRPr="004C0EB4" w14:paraId="15CA0E95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4CED6624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4A745B61" w14:textId="775DD92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(3.715)</w:t>
            </w:r>
          </w:p>
        </w:tc>
        <w:tc>
          <w:tcPr>
            <w:tcW w:w="1132" w:type="dxa"/>
            <w:vAlign w:val="bottom"/>
          </w:tcPr>
          <w:p w14:paraId="6CE26C15" w14:textId="00AEF3E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(4.398)</w:t>
            </w:r>
          </w:p>
        </w:tc>
        <w:tc>
          <w:tcPr>
            <w:tcW w:w="1142" w:type="dxa"/>
            <w:noWrap/>
            <w:vAlign w:val="bottom"/>
            <w:hideMark/>
          </w:tcPr>
          <w:p w14:paraId="45594549" w14:textId="019D464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(3.766)</w:t>
            </w:r>
          </w:p>
        </w:tc>
        <w:tc>
          <w:tcPr>
            <w:tcW w:w="1132" w:type="dxa"/>
            <w:noWrap/>
            <w:vAlign w:val="bottom"/>
            <w:hideMark/>
          </w:tcPr>
          <w:p w14:paraId="0CC3CB7A" w14:textId="1743A35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(4.321)</w:t>
            </w:r>
          </w:p>
        </w:tc>
        <w:tc>
          <w:tcPr>
            <w:tcW w:w="1042" w:type="dxa"/>
            <w:noWrap/>
            <w:vAlign w:val="bottom"/>
            <w:hideMark/>
          </w:tcPr>
          <w:p w14:paraId="4E61C583" w14:textId="7A37AA4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(4.128)</w:t>
            </w:r>
          </w:p>
        </w:tc>
        <w:tc>
          <w:tcPr>
            <w:tcW w:w="1042" w:type="dxa"/>
            <w:noWrap/>
            <w:vAlign w:val="bottom"/>
            <w:hideMark/>
          </w:tcPr>
          <w:p w14:paraId="17E3034A" w14:textId="5BBFABF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(4.254)</w:t>
            </w:r>
          </w:p>
        </w:tc>
        <w:tc>
          <w:tcPr>
            <w:tcW w:w="1042" w:type="dxa"/>
            <w:noWrap/>
            <w:vAlign w:val="bottom"/>
            <w:hideMark/>
          </w:tcPr>
          <w:p w14:paraId="7B01F968" w14:textId="3582568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(4.415)</w:t>
            </w:r>
          </w:p>
        </w:tc>
      </w:tr>
      <w:tr w:rsidR="004C0EB4" w:rsidRPr="004C0EB4" w14:paraId="5D45486F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039E3117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53075">
              <w:rPr>
                <w:rFonts w:eastAsia="Times New Roman"/>
                <w:sz w:val="18"/>
                <w:szCs w:val="18"/>
              </w:rPr>
              <w:t>Divd</w:t>
            </w:r>
            <w:proofErr w:type="spellEnd"/>
            <w:r w:rsidRPr="00053075">
              <w:rPr>
                <w:rFonts w:eastAsia="Times New Roman"/>
                <w:sz w:val="18"/>
                <w:szCs w:val="18"/>
              </w:rPr>
              <w:t>./</w:t>
            </w:r>
            <w:proofErr w:type="gramEnd"/>
            <w:r w:rsidRPr="00053075">
              <w:rPr>
                <w:rFonts w:eastAsia="Times New Roman"/>
                <w:sz w:val="18"/>
                <w:szCs w:val="18"/>
              </w:rPr>
              <w:t>Tot. Ass.</w:t>
            </w:r>
            <w:r w:rsidRPr="00053075" w:rsidDel="002D00C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noWrap/>
            <w:vAlign w:val="bottom"/>
            <w:hideMark/>
          </w:tcPr>
          <w:p w14:paraId="66CDF35B" w14:textId="61615E5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0.029</w:t>
            </w:r>
          </w:p>
        </w:tc>
        <w:tc>
          <w:tcPr>
            <w:tcW w:w="1132" w:type="dxa"/>
            <w:vAlign w:val="bottom"/>
          </w:tcPr>
          <w:p w14:paraId="05FDC626" w14:textId="507B889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-0.008</w:t>
            </w:r>
          </w:p>
        </w:tc>
        <w:tc>
          <w:tcPr>
            <w:tcW w:w="1142" w:type="dxa"/>
            <w:noWrap/>
            <w:vAlign w:val="bottom"/>
            <w:hideMark/>
          </w:tcPr>
          <w:p w14:paraId="73A75C58" w14:textId="6DD2F8E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-0.020</w:t>
            </w:r>
          </w:p>
        </w:tc>
        <w:tc>
          <w:tcPr>
            <w:tcW w:w="1132" w:type="dxa"/>
            <w:noWrap/>
            <w:vAlign w:val="bottom"/>
            <w:hideMark/>
          </w:tcPr>
          <w:p w14:paraId="768E932D" w14:textId="174587A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0.415**</w:t>
            </w:r>
          </w:p>
        </w:tc>
        <w:tc>
          <w:tcPr>
            <w:tcW w:w="1042" w:type="dxa"/>
            <w:noWrap/>
            <w:vAlign w:val="bottom"/>
            <w:hideMark/>
          </w:tcPr>
          <w:p w14:paraId="56B12540" w14:textId="06BEC55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0.434**</w:t>
            </w:r>
          </w:p>
        </w:tc>
        <w:tc>
          <w:tcPr>
            <w:tcW w:w="1042" w:type="dxa"/>
            <w:noWrap/>
            <w:vAlign w:val="bottom"/>
            <w:hideMark/>
          </w:tcPr>
          <w:p w14:paraId="64EEE47C" w14:textId="793D751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0.391**</w:t>
            </w:r>
          </w:p>
        </w:tc>
        <w:tc>
          <w:tcPr>
            <w:tcW w:w="1042" w:type="dxa"/>
            <w:noWrap/>
            <w:vAlign w:val="bottom"/>
            <w:hideMark/>
          </w:tcPr>
          <w:p w14:paraId="3BC059E4" w14:textId="69C45F1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0.392**</w:t>
            </w:r>
          </w:p>
        </w:tc>
      </w:tr>
      <w:tr w:rsidR="004C0EB4" w:rsidRPr="004C0EB4" w14:paraId="5B6ADF88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45F8A48A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6ECD1048" w14:textId="6C9233E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(0.227)</w:t>
            </w:r>
          </w:p>
        </w:tc>
        <w:tc>
          <w:tcPr>
            <w:tcW w:w="1132" w:type="dxa"/>
            <w:vAlign w:val="bottom"/>
          </w:tcPr>
          <w:p w14:paraId="4BF6854E" w14:textId="47994F9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(-0.066)</w:t>
            </w:r>
          </w:p>
        </w:tc>
        <w:tc>
          <w:tcPr>
            <w:tcW w:w="1142" w:type="dxa"/>
            <w:noWrap/>
            <w:vAlign w:val="bottom"/>
            <w:hideMark/>
          </w:tcPr>
          <w:p w14:paraId="4B64D195" w14:textId="6C7AB13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(-0.162)</w:t>
            </w:r>
          </w:p>
        </w:tc>
        <w:tc>
          <w:tcPr>
            <w:tcW w:w="1132" w:type="dxa"/>
            <w:noWrap/>
            <w:vAlign w:val="bottom"/>
            <w:hideMark/>
          </w:tcPr>
          <w:p w14:paraId="75C92F92" w14:textId="0BC7AB3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(2.278)</w:t>
            </w:r>
          </w:p>
        </w:tc>
        <w:tc>
          <w:tcPr>
            <w:tcW w:w="1042" w:type="dxa"/>
            <w:noWrap/>
            <w:vAlign w:val="bottom"/>
            <w:hideMark/>
          </w:tcPr>
          <w:p w14:paraId="4232EA34" w14:textId="5E80EF7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(2.317)</w:t>
            </w:r>
          </w:p>
        </w:tc>
        <w:tc>
          <w:tcPr>
            <w:tcW w:w="1042" w:type="dxa"/>
            <w:noWrap/>
            <w:vAlign w:val="bottom"/>
            <w:hideMark/>
          </w:tcPr>
          <w:p w14:paraId="364F919A" w14:textId="568DBCC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(2.176)</w:t>
            </w:r>
          </w:p>
        </w:tc>
        <w:tc>
          <w:tcPr>
            <w:tcW w:w="1042" w:type="dxa"/>
            <w:noWrap/>
            <w:vAlign w:val="bottom"/>
            <w:hideMark/>
          </w:tcPr>
          <w:p w14:paraId="25918A14" w14:textId="1783101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(2.231)</w:t>
            </w:r>
          </w:p>
        </w:tc>
      </w:tr>
      <w:tr w:rsidR="004C0EB4" w:rsidRPr="004C0EB4" w14:paraId="6BE609E8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2E0E3C13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Leverage</w:t>
            </w:r>
          </w:p>
        </w:tc>
        <w:tc>
          <w:tcPr>
            <w:tcW w:w="1208" w:type="dxa"/>
            <w:noWrap/>
            <w:vAlign w:val="bottom"/>
            <w:hideMark/>
          </w:tcPr>
          <w:p w14:paraId="73236C4E" w14:textId="2510DEF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-0.000</w:t>
            </w:r>
          </w:p>
        </w:tc>
        <w:tc>
          <w:tcPr>
            <w:tcW w:w="1132" w:type="dxa"/>
            <w:vAlign w:val="bottom"/>
          </w:tcPr>
          <w:p w14:paraId="30FEF083" w14:textId="1C927DB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0.240</w:t>
            </w:r>
          </w:p>
        </w:tc>
        <w:tc>
          <w:tcPr>
            <w:tcW w:w="1142" w:type="dxa"/>
            <w:noWrap/>
            <w:vAlign w:val="bottom"/>
            <w:hideMark/>
          </w:tcPr>
          <w:p w14:paraId="3F5D94F3" w14:textId="589776C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0.013</w:t>
            </w:r>
          </w:p>
        </w:tc>
        <w:tc>
          <w:tcPr>
            <w:tcW w:w="1132" w:type="dxa"/>
            <w:noWrap/>
            <w:vAlign w:val="bottom"/>
            <w:hideMark/>
          </w:tcPr>
          <w:p w14:paraId="0428136F" w14:textId="230B360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3.444</w:t>
            </w:r>
          </w:p>
        </w:tc>
        <w:tc>
          <w:tcPr>
            <w:tcW w:w="1042" w:type="dxa"/>
            <w:noWrap/>
            <w:vAlign w:val="bottom"/>
            <w:hideMark/>
          </w:tcPr>
          <w:p w14:paraId="107E450C" w14:textId="30740D2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3.750</w:t>
            </w:r>
          </w:p>
        </w:tc>
        <w:tc>
          <w:tcPr>
            <w:tcW w:w="1042" w:type="dxa"/>
            <w:noWrap/>
            <w:vAlign w:val="bottom"/>
            <w:hideMark/>
          </w:tcPr>
          <w:p w14:paraId="572B87EB" w14:textId="425D425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3.319</w:t>
            </w:r>
          </w:p>
        </w:tc>
        <w:tc>
          <w:tcPr>
            <w:tcW w:w="1042" w:type="dxa"/>
            <w:noWrap/>
            <w:vAlign w:val="bottom"/>
            <w:hideMark/>
          </w:tcPr>
          <w:p w14:paraId="3C0A22CE" w14:textId="5F3DD43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3.628</w:t>
            </w:r>
          </w:p>
        </w:tc>
      </w:tr>
      <w:tr w:rsidR="004C0EB4" w:rsidRPr="004C0EB4" w14:paraId="2F6E047A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7316F7A6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3278A93" w14:textId="5F0FD06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(-0.000)</w:t>
            </w:r>
          </w:p>
        </w:tc>
        <w:tc>
          <w:tcPr>
            <w:tcW w:w="1132" w:type="dxa"/>
            <w:vAlign w:val="bottom"/>
          </w:tcPr>
          <w:p w14:paraId="2EFBF934" w14:textId="2F76EB3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(0.522)</w:t>
            </w:r>
          </w:p>
        </w:tc>
        <w:tc>
          <w:tcPr>
            <w:tcW w:w="1142" w:type="dxa"/>
            <w:noWrap/>
            <w:vAlign w:val="bottom"/>
            <w:hideMark/>
          </w:tcPr>
          <w:p w14:paraId="13940487" w14:textId="6AF43F8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(0.027)</w:t>
            </w:r>
          </w:p>
        </w:tc>
        <w:tc>
          <w:tcPr>
            <w:tcW w:w="1132" w:type="dxa"/>
            <w:noWrap/>
            <w:vAlign w:val="bottom"/>
            <w:hideMark/>
          </w:tcPr>
          <w:p w14:paraId="307E7135" w14:textId="318C7E8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(1.184)</w:t>
            </w:r>
          </w:p>
        </w:tc>
        <w:tc>
          <w:tcPr>
            <w:tcW w:w="1042" w:type="dxa"/>
            <w:noWrap/>
            <w:vAlign w:val="bottom"/>
            <w:hideMark/>
          </w:tcPr>
          <w:p w14:paraId="7DC9C0A3" w14:textId="7795B3F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(1.264)</w:t>
            </w:r>
          </w:p>
        </w:tc>
        <w:tc>
          <w:tcPr>
            <w:tcW w:w="1042" w:type="dxa"/>
            <w:noWrap/>
            <w:vAlign w:val="bottom"/>
            <w:hideMark/>
          </w:tcPr>
          <w:p w14:paraId="3FF02ADF" w14:textId="5E984EE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(1.154)</w:t>
            </w:r>
          </w:p>
        </w:tc>
        <w:tc>
          <w:tcPr>
            <w:tcW w:w="1042" w:type="dxa"/>
            <w:noWrap/>
            <w:vAlign w:val="bottom"/>
            <w:hideMark/>
          </w:tcPr>
          <w:p w14:paraId="7BA97803" w14:textId="05E083F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(1.377)</w:t>
            </w:r>
          </w:p>
        </w:tc>
      </w:tr>
      <w:tr w:rsidR="004C0EB4" w:rsidRPr="004C0EB4" w14:paraId="08C7F765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2AAE79B0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Collateral</w:t>
            </w:r>
            <w:r w:rsidRPr="00053075">
              <w:rPr>
                <w:rFonts w:eastAsia="Times New Roman"/>
                <w:sz w:val="18"/>
                <w:szCs w:val="18"/>
              </w:rPr>
              <w:tab/>
            </w:r>
          </w:p>
        </w:tc>
        <w:tc>
          <w:tcPr>
            <w:tcW w:w="1208" w:type="dxa"/>
            <w:noWrap/>
            <w:vAlign w:val="bottom"/>
            <w:hideMark/>
          </w:tcPr>
          <w:p w14:paraId="027F25B7" w14:textId="55B9871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0.047</w:t>
            </w:r>
          </w:p>
        </w:tc>
        <w:tc>
          <w:tcPr>
            <w:tcW w:w="1132" w:type="dxa"/>
            <w:vAlign w:val="bottom"/>
          </w:tcPr>
          <w:p w14:paraId="62D6899D" w14:textId="081D8A5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0.055</w:t>
            </w:r>
          </w:p>
        </w:tc>
        <w:tc>
          <w:tcPr>
            <w:tcW w:w="1142" w:type="dxa"/>
            <w:noWrap/>
            <w:vAlign w:val="bottom"/>
            <w:hideMark/>
          </w:tcPr>
          <w:p w14:paraId="5B6A255A" w14:textId="4E61932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0.046</w:t>
            </w:r>
          </w:p>
        </w:tc>
        <w:tc>
          <w:tcPr>
            <w:tcW w:w="1132" w:type="dxa"/>
            <w:noWrap/>
            <w:vAlign w:val="bottom"/>
            <w:hideMark/>
          </w:tcPr>
          <w:p w14:paraId="1227CBF5" w14:textId="6642046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0.456**</w:t>
            </w:r>
          </w:p>
        </w:tc>
        <w:tc>
          <w:tcPr>
            <w:tcW w:w="1042" w:type="dxa"/>
            <w:noWrap/>
            <w:vAlign w:val="bottom"/>
            <w:hideMark/>
          </w:tcPr>
          <w:p w14:paraId="1BC83CD0" w14:textId="165600F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0.487**</w:t>
            </w:r>
          </w:p>
        </w:tc>
        <w:tc>
          <w:tcPr>
            <w:tcW w:w="1042" w:type="dxa"/>
            <w:noWrap/>
            <w:vAlign w:val="bottom"/>
            <w:hideMark/>
          </w:tcPr>
          <w:p w14:paraId="6BD1C3FD" w14:textId="70313B0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0.451**</w:t>
            </w:r>
          </w:p>
        </w:tc>
        <w:tc>
          <w:tcPr>
            <w:tcW w:w="1042" w:type="dxa"/>
            <w:noWrap/>
            <w:vAlign w:val="bottom"/>
            <w:hideMark/>
          </w:tcPr>
          <w:p w14:paraId="6958A53D" w14:textId="11DF04A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0.335*</w:t>
            </w:r>
          </w:p>
        </w:tc>
      </w:tr>
      <w:tr w:rsidR="004C0EB4" w:rsidRPr="004C0EB4" w14:paraId="1C554504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7A6A962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661087A0" w14:textId="3F7904B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(0.521)</w:t>
            </w:r>
          </w:p>
        </w:tc>
        <w:tc>
          <w:tcPr>
            <w:tcW w:w="1132" w:type="dxa"/>
            <w:vAlign w:val="bottom"/>
          </w:tcPr>
          <w:p w14:paraId="232FFD63" w14:textId="7188831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(0.619)</w:t>
            </w:r>
          </w:p>
        </w:tc>
        <w:tc>
          <w:tcPr>
            <w:tcW w:w="1142" w:type="dxa"/>
            <w:noWrap/>
            <w:vAlign w:val="bottom"/>
            <w:hideMark/>
          </w:tcPr>
          <w:p w14:paraId="031886E6" w14:textId="2B91ACD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(0.504)</w:t>
            </w:r>
          </w:p>
        </w:tc>
        <w:tc>
          <w:tcPr>
            <w:tcW w:w="1132" w:type="dxa"/>
            <w:noWrap/>
            <w:vAlign w:val="bottom"/>
            <w:hideMark/>
          </w:tcPr>
          <w:p w14:paraId="5EFBE76A" w14:textId="2423B49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(2.492)</w:t>
            </w:r>
          </w:p>
        </w:tc>
        <w:tc>
          <w:tcPr>
            <w:tcW w:w="1042" w:type="dxa"/>
            <w:noWrap/>
            <w:vAlign w:val="bottom"/>
            <w:hideMark/>
          </w:tcPr>
          <w:p w14:paraId="00E9C0C1" w14:textId="6A29422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(2.541)</w:t>
            </w:r>
          </w:p>
        </w:tc>
        <w:tc>
          <w:tcPr>
            <w:tcW w:w="1042" w:type="dxa"/>
            <w:noWrap/>
            <w:vAlign w:val="bottom"/>
            <w:hideMark/>
          </w:tcPr>
          <w:p w14:paraId="22945E2B" w14:textId="45B036E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(2.498)</w:t>
            </w:r>
          </w:p>
        </w:tc>
        <w:tc>
          <w:tcPr>
            <w:tcW w:w="1042" w:type="dxa"/>
            <w:noWrap/>
            <w:vAlign w:val="bottom"/>
            <w:hideMark/>
          </w:tcPr>
          <w:p w14:paraId="30ED57FD" w14:textId="268B9D1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(1.890)</w:t>
            </w:r>
          </w:p>
        </w:tc>
      </w:tr>
      <w:tr w:rsidR="004C0EB4" w:rsidRPr="004C0EB4" w14:paraId="7324D23F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0E4559D9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Charter"/>
                <w:sz w:val="18"/>
                <w:szCs w:val="18"/>
                <w:lang w:eastAsia="zh-CN"/>
              </w:rPr>
              <w:t>Return-on-equity</w:t>
            </w:r>
          </w:p>
        </w:tc>
        <w:tc>
          <w:tcPr>
            <w:tcW w:w="1208" w:type="dxa"/>
            <w:noWrap/>
            <w:vAlign w:val="bottom"/>
            <w:hideMark/>
          </w:tcPr>
          <w:p w14:paraId="15949C2F" w14:textId="7830B95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-0.578**</w:t>
            </w:r>
          </w:p>
        </w:tc>
        <w:tc>
          <w:tcPr>
            <w:tcW w:w="1132" w:type="dxa"/>
            <w:vAlign w:val="bottom"/>
          </w:tcPr>
          <w:p w14:paraId="013877B4" w14:textId="1AB1247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-0.356</w:t>
            </w:r>
          </w:p>
        </w:tc>
        <w:tc>
          <w:tcPr>
            <w:tcW w:w="1142" w:type="dxa"/>
            <w:noWrap/>
            <w:vAlign w:val="bottom"/>
            <w:hideMark/>
          </w:tcPr>
          <w:p w14:paraId="6E54EE32" w14:textId="464720E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-0.573**</w:t>
            </w:r>
          </w:p>
        </w:tc>
        <w:tc>
          <w:tcPr>
            <w:tcW w:w="1132" w:type="dxa"/>
            <w:noWrap/>
            <w:vAlign w:val="bottom"/>
            <w:hideMark/>
          </w:tcPr>
          <w:p w14:paraId="4B42E665" w14:textId="6ED0743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-1.291***</w:t>
            </w:r>
          </w:p>
        </w:tc>
        <w:tc>
          <w:tcPr>
            <w:tcW w:w="1042" w:type="dxa"/>
            <w:noWrap/>
            <w:vAlign w:val="bottom"/>
            <w:hideMark/>
          </w:tcPr>
          <w:p w14:paraId="608D7F70" w14:textId="044CF31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-1.251***</w:t>
            </w:r>
          </w:p>
        </w:tc>
        <w:tc>
          <w:tcPr>
            <w:tcW w:w="1042" w:type="dxa"/>
            <w:noWrap/>
            <w:vAlign w:val="bottom"/>
            <w:hideMark/>
          </w:tcPr>
          <w:p w14:paraId="2F5EE838" w14:textId="6EC551B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-1.207***</w:t>
            </w:r>
          </w:p>
        </w:tc>
        <w:tc>
          <w:tcPr>
            <w:tcW w:w="1042" w:type="dxa"/>
            <w:noWrap/>
            <w:vAlign w:val="bottom"/>
            <w:hideMark/>
          </w:tcPr>
          <w:p w14:paraId="66FF81D6" w14:textId="19AFB4F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-0.535</w:t>
            </w:r>
          </w:p>
        </w:tc>
      </w:tr>
      <w:tr w:rsidR="004C0EB4" w:rsidRPr="004C0EB4" w14:paraId="562573AE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66A29D1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077266D6" w14:textId="0DD89E6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(-2.347)</w:t>
            </w:r>
          </w:p>
        </w:tc>
        <w:tc>
          <w:tcPr>
            <w:tcW w:w="1132" w:type="dxa"/>
            <w:vAlign w:val="bottom"/>
          </w:tcPr>
          <w:p w14:paraId="4ADFD88A" w14:textId="4DD77A4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(-1.470)</w:t>
            </w:r>
          </w:p>
        </w:tc>
        <w:tc>
          <w:tcPr>
            <w:tcW w:w="1142" w:type="dxa"/>
            <w:noWrap/>
            <w:vAlign w:val="bottom"/>
            <w:hideMark/>
          </w:tcPr>
          <w:p w14:paraId="0882F3D6" w14:textId="04AD87F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(-2.317)</w:t>
            </w:r>
          </w:p>
        </w:tc>
        <w:tc>
          <w:tcPr>
            <w:tcW w:w="1132" w:type="dxa"/>
            <w:noWrap/>
            <w:vAlign w:val="bottom"/>
            <w:hideMark/>
          </w:tcPr>
          <w:p w14:paraId="22D11A15" w14:textId="45ACC32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(-2.987)</w:t>
            </w:r>
          </w:p>
        </w:tc>
        <w:tc>
          <w:tcPr>
            <w:tcW w:w="1042" w:type="dxa"/>
            <w:noWrap/>
            <w:vAlign w:val="bottom"/>
            <w:hideMark/>
          </w:tcPr>
          <w:p w14:paraId="4AE25A17" w14:textId="65C5B15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(-2.774)</w:t>
            </w:r>
          </w:p>
        </w:tc>
        <w:tc>
          <w:tcPr>
            <w:tcW w:w="1042" w:type="dxa"/>
            <w:noWrap/>
            <w:vAlign w:val="bottom"/>
            <w:hideMark/>
          </w:tcPr>
          <w:p w14:paraId="68A7029D" w14:textId="38D117E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(-2.880)</w:t>
            </w:r>
          </w:p>
        </w:tc>
        <w:tc>
          <w:tcPr>
            <w:tcW w:w="1042" w:type="dxa"/>
            <w:noWrap/>
            <w:vAlign w:val="bottom"/>
            <w:hideMark/>
          </w:tcPr>
          <w:p w14:paraId="6A1C2E34" w14:textId="41CC9E9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(-1.258)</w:t>
            </w:r>
          </w:p>
        </w:tc>
      </w:tr>
      <w:tr w:rsidR="004C0EB4" w:rsidRPr="004C0EB4" w14:paraId="1C9624C2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75D3BE89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Market-to-book</w:t>
            </w:r>
          </w:p>
        </w:tc>
        <w:tc>
          <w:tcPr>
            <w:tcW w:w="1208" w:type="dxa"/>
            <w:noWrap/>
            <w:vAlign w:val="bottom"/>
            <w:hideMark/>
          </w:tcPr>
          <w:p w14:paraId="5741964A" w14:textId="3186D33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0.007</w:t>
            </w:r>
          </w:p>
        </w:tc>
        <w:tc>
          <w:tcPr>
            <w:tcW w:w="1132" w:type="dxa"/>
            <w:vAlign w:val="bottom"/>
          </w:tcPr>
          <w:p w14:paraId="0A2F6CED" w14:textId="5514622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0.006</w:t>
            </w:r>
          </w:p>
        </w:tc>
        <w:tc>
          <w:tcPr>
            <w:tcW w:w="1142" w:type="dxa"/>
            <w:noWrap/>
            <w:vAlign w:val="bottom"/>
            <w:hideMark/>
          </w:tcPr>
          <w:p w14:paraId="587283FB" w14:textId="1047D7D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0.003</w:t>
            </w:r>
          </w:p>
        </w:tc>
        <w:tc>
          <w:tcPr>
            <w:tcW w:w="1132" w:type="dxa"/>
            <w:noWrap/>
            <w:vAlign w:val="bottom"/>
            <w:hideMark/>
          </w:tcPr>
          <w:p w14:paraId="3C3E23C1" w14:textId="61DDC3C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-0.015</w:t>
            </w:r>
          </w:p>
        </w:tc>
        <w:tc>
          <w:tcPr>
            <w:tcW w:w="1042" w:type="dxa"/>
            <w:noWrap/>
            <w:vAlign w:val="bottom"/>
            <w:hideMark/>
          </w:tcPr>
          <w:p w14:paraId="36EE6859" w14:textId="49079DA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-0.015</w:t>
            </w:r>
          </w:p>
        </w:tc>
        <w:tc>
          <w:tcPr>
            <w:tcW w:w="1042" w:type="dxa"/>
            <w:noWrap/>
            <w:vAlign w:val="bottom"/>
            <w:hideMark/>
          </w:tcPr>
          <w:p w14:paraId="7325F1E0" w14:textId="3175E15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-0.014</w:t>
            </w:r>
          </w:p>
        </w:tc>
        <w:tc>
          <w:tcPr>
            <w:tcW w:w="1042" w:type="dxa"/>
            <w:noWrap/>
            <w:vAlign w:val="bottom"/>
            <w:hideMark/>
          </w:tcPr>
          <w:p w14:paraId="11BD0C86" w14:textId="0E00751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-0.007</w:t>
            </w:r>
          </w:p>
        </w:tc>
      </w:tr>
      <w:tr w:rsidR="004C0EB4" w:rsidRPr="004C0EB4" w14:paraId="056F0754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470CE32B" w14:textId="77777777" w:rsidR="004C0EB4" w:rsidRPr="00053075" w:rsidRDefault="004C0EB4" w:rsidP="004C0EB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473C768" w14:textId="00180E6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(0.829)</w:t>
            </w:r>
          </w:p>
        </w:tc>
        <w:tc>
          <w:tcPr>
            <w:tcW w:w="1132" w:type="dxa"/>
            <w:vAlign w:val="bottom"/>
          </w:tcPr>
          <w:p w14:paraId="78B5B200" w14:textId="4E6BE93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(0.804)</w:t>
            </w:r>
          </w:p>
        </w:tc>
        <w:tc>
          <w:tcPr>
            <w:tcW w:w="1142" w:type="dxa"/>
            <w:noWrap/>
            <w:vAlign w:val="bottom"/>
            <w:hideMark/>
          </w:tcPr>
          <w:p w14:paraId="6D7AA64E" w14:textId="3C17EE7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(0.366)</w:t>
            </w:r>
          </w:p>
        </w:tc>
        <w:tc>
          <w:tcPr>
            <w:tcW w:w="1132" w:type="dxa"/>
            <w:noWrap/>
            <w:vAlign w:val="bottom"/>
            <w:hideMark/>
          </w:tcPr>
          <w:p w14:paraId="154AE55E" w14:textId="72B9C6A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(-1.471)</w:t>
            </w:r>
          </w:p>
        </w:tc>
        <w:tc>
          <w:tcPr>
            <w:tcW w:w="1042" w:type="dxa"/>
            <w:noWrap/>
            <w:vAlign w:val="bottom"/>
            <w:hideMark/>
          </w:tcPr>
          <w:p w14:paraId="754DF155" w14:textId="0E048DC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(-1.452)</w:t>
            </w:r>
          </w:p>
        </w:tc>
        <w:tc>
          <w:tcPr>
            <w:tcW w:w="1042" w:type="dxa"/>
            <w:noWrap/>
            <w:vAlign w:val="bottom"/>
            <w:hideMark/>
          </w:tcPr>
          <w:p w14:paraId="4A302DD5" w14:textId="4BF49F4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(-1.351)</w:t>
            </w:r>
          </w:p>
        </w:tc>
        <w:tc>
          <w:tcPr>
            <w:tcW w:w="1042" w:type="dxa"/>
            <w:noWrap/>
            <w:vAlign w:val="bottom"/>
            <w:hideMark/>
          </w:tcPr>
          <w:p w14:paraId="355B2A35" w14:textId="55D04F6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(-0.692)</w:t>
            </w:r>
          </w:p>
        </w:tc>
      </w:tr>
      <w:tr w:rsidR="004C0EB4" w:rsidRPr="004C0EB4" w14:paraId="360978CA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0F78CD5A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Closely Held Shares</w:t>
            </w:r>
          </w:p>
        </w:tc>
        <w:tc>
          <w:tcPr>
            <w:tcW w:w="1208" w:type="dxa"/>
            <w:noWrap/>
            <w:vAlign w:val="bottom"/>
            <w:hideMark/>
          </w:tcPr>
          <w:p w14:paraId="286AB323" w14:textId="2458DA9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-0.009***</w:t>
            </w:r>
          </w:p>
        </w:tc>
        <w:tc>
          <w:tcPr>
            <w:tcW w:w="1132" w:type="dxa"/>
            <w:vAlign w:val="bottom"/>
          </w:tcPr>
          <w:p w14:paraId="20671D75" w14:textId="2AC13A5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-0.010***</w:t>
            </w:r>
          </w:p>
        </w:tc>
        <w:tc>
          <w:tcPr>
            <w:tcW w:w="1142" w:type="dxa"/>
            <w:noWrap/>
            <w:vAlign w:val="bottom"/>
            <w:hideMark/>
          </w:tcPr>
          <w:p w14:paraId="2EE1DFE1" w14:textId="5B52A93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-0.009***</w:t>
            </w:r>
          </w:p>
        </w:tc>
        <w:tc>
          <w:tcPr>
            <w:tcW w:w="1132" w:type="dxa"/>
            <w:noWrap/>
            <w:vAlign w:val="bottom"/>
            <w:hideMark/>
          </w:tcPr>
          <w:p w14:paraId="2A56946E" w14:textId="506A821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-0.003</w:t>
            </w:r>
          </w:p>
        </w:tc>
        <w:tc>
          <w:tcPr>
            <w:tcW w:w="1042" w:type="dxa"/>
            <w:noWrap/>
            <w:vAlign w:val="bottom"/>
            <w:hideMark/>
          </w:tcPr>
          <w:p w14:paraId="568903B2" w14:textId="3C6FA97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-0.005</w:t>
            </w:r>
          </w:p>
        </w:tc>
        <w:tc>
          <w:tcPr>
            <w:tcW w:w="1042" w:type="dxa"/>
            <w:noWrap/>
            <w:vAlign w:val="bottom"/>
            <w:hideMark/>
          </w:tcPr>
          <w:p w14:paraId="615FA54B" w14:textId="6816804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-0.002</w:t>
            </w:r>
          </w:p>
        </w:tc>
        <w:tc>
          <w:tcPr>
            <w:tcW w:w="1042" w:type="dxa"/>
            <w:noWrap/>
            <w:vAlign w:val="bottom"/>
            <w:hideMark/>
          </w:tcPr>
          <w:p w14:paraId="2D552216" w14:textId="28C9CB0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-0.008</w:t>
            </w:r>
          </w:p>
        </w:tc>
      </w:tr>
      <w:tr w:rsidR="004C0EB4" w:rsidRPr="004C0EB4" w14:paraId="5EC74A90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246BAC36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1BA4A64" w14:textId="109F7B1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(-2.994)</w:t>
            </w:r>
          </w:p>
        </w:tc>
        <w:tc>
          <w:tcPr>
            <w:tcW w:w="1132" w:type="dxa"/>
            <w:vAlign w:val="bottom"/>
          </w:tcPr>
          <w:p w14:paraId="72C4AFB3" w14:textId="10DACE6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(-3.442)</w:t>
            </w:r>
          </w:p>
        </w:tc>
        <w:tc>
          <w:tcPr>
            <w:tcW w:w="1142" w:type="dxa"/>
            <w:noWrap/>
            <w:vAlign w:val="bottom"/>
            <w:hideMark/>
          </w:tcPr>
          <w:p w14:paraId="7E9549E7" w14:textId="6FC3D9A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(-2.969)</w:t>
            </w:r>
          </w:p>
        </w:tc>
        <w:tc>
          <w:tcPr>
            <w:tcW w:w="1132" w:type="dxa"/>
            <w:noWrap/>
            <w:vAlign w:val="bottom"/>
            <w:hideMark/>
          </w:tcPr>
          <w:p w14:paraId="40412811" w14:textId="31B0318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(-0.473)</w:t>
            </w:r>
          </w:p>
        </w:tc>
        <w:tc>
          <w:tcPr>
            <w:tcW w:w="1042" w:type="dxa"/>
            <w:noWrap/>
            <w:vAlign w:val="bottom"/>
            <w:hideMark/>
          </w:tcPr>
          <w:p w14:paraId="1EAAE57A" w14:textId="66E76F4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(-0.841)</w:t>
            </w:r>
          </w:p>
        </w:tc>
        <w:tc>
          <w:tcPr>
            <w:tcW w:w="1042" w:type="dxa"/>
            <w:noWrap/>
            <w:vAlign w:val="bottom"/>
            <w:hideMark/>
          </w:tcPr>
          <w:p w14:paraId="1D322FDF" w14:textId="48E1793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(-0.430)</w:t>
            </w:r>
          </w:p>
        </w:tc>
        <w:tc>
          <w:tcPr>
            <w:tcW w:w="1042" w:type="dxa"/>
            <w:noWrap/>
            <w:vAlign w:val="bottom"/>
            <w:hideMark/>
          </w:tcPr>
          <w:p w14:paraId="29633A7B" w14:textId="2208ACA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(-1.551)</w:t>
            </w:r>
          </w:p>
        </w:tc>
      </w:tr>
      <w:tr w:rsidR="00C70D27" w:rsidRPr="00053075" w14:paraId="5593735F" w14:textId="77777777" w:rsidTr="00315F7F">
        <w:trPr>
          <w:trHeight w:val="20"/>
        </w:trPr>
        <w:tc>
          <w:tcPr>
            <w:tcW w:w="9810" w:type="dxa"/>
            <w:gridSpan w:val="8"/>
          </w:tcPr>
          <w:p w14:paraId="1E8453E6" w14:textId="77777777" w:rsidR="00C70D27" w:rsidRPr="00053075" w:rsidRDefault="00C70D27" w:rsidP="00315F7F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Deal Information</w:t>
            </w:r>
          </w:p>
        </w:tc>
      </w:tr>
      <w:tr w:rsidR="004C0EB4" w:rsidRPr="00053075" w14:paraId="192C9224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14BDF508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Relative Deal Value</w:t>
            </w:r>
          </w:p>
        </w:tc>
        <w:tc>
          <w:tcPr>
            <w:tcW w:w="1208" w:type="dxa"/>
            <w:noWrap/>
            <w:vAlign w:val="bottom"/>
            <w:hideMark/>
          </w:tcPr>
          <w:p w14:paraId="566DEE80" w14:textId="5D95627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-0.766**</w:t>
            </w:r>
          </w:p>
        </w:tc>
        <w:tc>
          <w:tcPr>
            <w:tcW w:w="1132" w:type="dxa"/>
            <w:vAlign w:val="bottom"/>
          </w:tcPr>
          <w:p w14:paraId="52637FFD" w14:textId="081D92B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-0.430</w:t>
            </w:r>
          </w:p>
        </w:tc>
        <w:tc>
          <w:tcPr>
            <w:tcW w:w="1142" w:type="dxa"/>
            <w:noWrap/>
            <w:vAlign w:val="bottom"/>
            <w:hideMark/>
          </w:tcPr>
          <w:p w14:paraId="4E31DE6E" w14:textId="39B2663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-0.687**</w:t>
            </w:r>
          </w:p>
        </w:tc>
        <w:tc>
          <w:tcPr>
            <w:tcW w:w="1132" w:type="dxa"/>
            <w:noWrap/>
            <w:vAlign w:val="bottom"/>
            <w:hideMark/>
          </w:tcPr>
          <w:p w14:paraId="6A2F13C6" w14:textId="5E4A217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-0.906</w:t>
            </w:r>
          </w:p>
        </w:tc>
        <w:tc>
          <w:tcPr>
            <w:tcW w:w="1042" w:type="dxa"/>
            <w:noWrap/>
            <w:vAlign w:val="bottom"/>
            <w:hideMark/>
          </w:tcPr>
          <w:p w14:paraId="2B168FC3" w14:textId="7EDE136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-1.263*</w:t>
            </w:r>
          </w:p>
        </w:tc>
        <w:tc>
          <w:tcPr>
            <w:tcW w:w="1042" w:type="dxa"/>
            <w:noWrap/>
            <w:vAlign w:val="bottom"/>
            <w:hideMark/>
          </w:tcPr>
          <w:p w14:paraId="1B95F6D8" w14:textId="5F8F5FA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-0.982</w:t>
            </w:r>
          </w:p>
        </w:tc>
        <w:tc>
          <w:tcPr>
            <w:tcW w:w="1042" w:type="dxa"/>
            <w:noWrap/>
            <w:vAlign w:val="bottom"/>
            <w:hideMark/>
          </w:tcPr>
          <w:p w14:paraId="632B8F7D" w14:textId="6608CBF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-0.502</w:t>
            </w:r>
          </w:p>
        </w:tc>
      </w:tr>
      <w:tr w:rsidR="004C0EB4" w:rsidRPr="00053075" w14:paraId="31D84AAE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DEF3FD9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3E7160B1" w14:textId="4EFFDB6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(-2.326)</w:t>
            </w:r>
          </w:p>
        </w:tc>
        <w:tc>
          <w:tcPr>
            <w:tcW w:w="1132" w:type="dxa"/>
            <w:vAlign w:val="bottom"/>
          </w:tcPr>
          <w:p w14:paraId="1E973F9E" w14:textId="6538834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(-1.232)</w:t>
            </w:r>
          </w:p>
        </w:tc>
        <w:tc>
          <w:tcPr>
            <w:tcW w:w="1142" w:type="dxa"/>
            <w:noWrap/>
            <w:vAlign w:val="bottom"/>
            <w:hideMark/>
          </w:tcPr>
          <w:p w14:paraId="2B7057A8" w14:textId="77E575E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(-2.017)</w:t>
            </w:r>
          </w:p>
        </w:tc>
        <w:tc>
          <w:tcPr>
            <w:tcW w:w="1132" w:type="dxa"/>
            <w:noWrap/>
            <w:vAlign w:val="bottom"/>
            <w:hideMark/>
          </w:tcPr>
          <w:p w14:paraId="0FDF97E8" w14:textId="7538E0B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(-1.400)</w:t>
            </w:r>
          </w:p>
        </w:tc>
        <w:tc>
          <w:tcPr>
            <w:tcW w:w="1042" w:type="dxa"/>
            <w:noWrap/>
            <w:vAlign w:val="bottom"/>
            <w:hideMark/>
          </w:tcPr>
          <w:p w14:paraId="0FD36AE3" w14:textId="40ACCDE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(-1.964)</w:t>
            </w:r>
          </w:p>
        </w:tc>
        <w:tc>
          <w:tcPr>
            <w:tcW w:w="1042" w:type="dxa"/>
            <w:noWrap/>
            <w:vAlign w:val="bottom"/>
            <w:hideMark/>
          </w:tcPr>
          <w:p w14:paraId="3CB84482" w14:textId="485F46A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(-1.561)</w:t>
            </w:r>
          </w:p>
        </w:tc>
        <w:tc>
          <w:tcPr>
            <w:tcW w:w="1042" w:type="dxa"/>
            <w:noWrap/>
            <w:vAlign w:val="bottom"/>
            <w:hideMark/>
          </w:tcPr>
          <w:p w14:paraId="0428F1FE" w14:textId="1B5F89A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(-0.742)</w:t>
            </w:r>
          </w:p>
        </w:tc>
      </w:tr>
      <w:tr w:rsidR="004C0EB4" w:rsidRPr="00053075" w14:paraId="64640FEA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1B5D1E5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(ln) Deal Value</w:t>
            </w:r>
          </w:p>
        </w:tc>
        <w:tc>
          <w:tcPr>
            <w:tcW w:w="1208" w:type="dxa"/>
            <w:noWrap/>
            <w:vAlign w:val="bottom"/>
            <w:hideMark/>
          </w:tcPr>
          <w:p w14:paraId="4742327B" w14:textId="57F6339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-0.884***</w:t>
            </w:r>
          </w:p>
        </w:tc>
        <w:tc>
          <w:tcPr>
            <w:tcW w:w="1132" w:type="dxa"/>
            <w:vAlign w:val="bottom"/>
          </w:tcPr>
          <w:p w14:paraId="51976EED" w14:textId="380E797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-0.966***</w:t>
            </w:r>
          </w:p>
        </w:tc>
        <w:tc>
          <w:tcPr>
            <w:tcW w:w="1142" w:type="dxa"/>
            <w:noWrap/>
            <w:vAlign w:val="bottom"/>
            <w:hideMark/>
          </w:tcPr>
          <w:p w14:paraId="3987568F" w14:textId="5DEC1CC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-0.902***</w:t>
            </w:r>
          </w:p>
        </w:tc>
        <w:tc>
          <w:tcPr>
            <w:tcW w:w="1132" w:type="dxa"/>
            <w:noWrap/>
            <w:vAlign w:val="bottom"/>
            <w:hideMark/>
          </w:tcPr>
          <w:p w14:paraId="18108B56" w14:textId="2C06C0E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-1.386***</w:t>
            </w:r>
          </w:p>
        </w:tc>
        <w:tc>
          <w:tcPr>
            <w:tcW w:w="1042" w:type="dxa"/>
            <w:noWrap/>
            <w:vAlign w:val="bottom"/>
            <w:hideMark/>
          </w:tcPr>
          <w:p w14:paraId="4DBE1E7C" w14:textId="74FC849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-1.314***</w:t>
            </w:r>
          </w:p>
        </w:tc>
        <w:tc>
          <w:tcPr>
            <w:tcW w:w="1042" w:type="dxa"/>
            <w:noWrap/>
            <w:vAlign w:val="bottom"/>
            <w:hideMark/>
          </w:tcPr>
          <w:p w14:paraId="11A45663" w14:textId="1EDBE3E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-1.314***</w:t>
            </w:r>
          </w:p>
        </w:tc>
        <w:tc>
          <w:tcPr>
            <w:tcW w:w="1042" w:type="dxa"/>
            <w:noWrap/>
            <w:vAlign w:val="bottom"/>
            <w:hideMark/>
          </w:tcPr>
          <w:p w14:paraId="6892D78C" w14:textId="5DFC06C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-1.388***</w:t>
            </w:r>
          </w:p>
        </w:tc>
      </w:tr>
      <w:tr w:rsidR="004C0EB4" w:rsidRPr="00053075" w14:paraId="63CCF8D1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6DC38016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0015C468" w14:textId="0845A01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(-5.687)</w:t>
            </w:r>
          </w:p>
        </w:tc>
        <w:tc>
          <w:tcPr>
            <w:tcW w:w="1132" w:type="dxa"/>
            <w:vAlign w:val="bottom"/>
          </w:tcPr>
          <w:p w14:paraId="5E1C795C" w14:textId="44A4F22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(-6.035)</w:t>
            </w:r>
          </w:p>
        </w:tc>
        <w:tc>
          <w:tcPr>
            <w:tcW w:w="1142" w:type="dxa"/>
            <w:noWrap/>
            <w:vAlign w:val="bottom"/>
            <w:hideMark/>
          </w:tcPr>
          <w:p w14:paraId="0568A561" w14:textId="52D9AAA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(-5.730)</w:t>
            </w:r>
          </w:p>
        </w:tc>
        <w:tc>
          <w:tcPr>
            <w:tcW w:w="1132" w:type="dxa"/>
            <w:noWrap/>
            <w:vAlign w:val="bottom"/>
            <w:hideMark/>
          </w:tcPr>
          <w:p w14:paraId="1A9D2B05" w14:textId="58446F4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(-4.607)</w:t>
            </w:r>
          </w:p>
        </w:tc>
        <w:tc>
          <w:tcPr>
            <w:tcW w:w="1042" w:type="dxa"/>
            <w:noWrap/>
            <w:vAlign w:val="bottom"/>
            <w:hideMark/>
          </w:tcPr>
          <w:p w14:paraId="1A881BD0" w14:textId="3A5BEDB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(-4.414)</w:t>
            </w:r>
          </w:p>
        </w:tc>
        <w:tc>
          <w:tcPr>
            <w:tcW w:w="1042" w:type="dxa"/>
            <w:noWrap/>
            <w:vAlign w:val="bottom"/>
            <w:hideMark/>
          </w:tcPr>
          <w:p w14:paraId="729FA87E" w14:textId="7187950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(-4.563)</w:t>
            </w:r>
          </w:p>
        </w:tc>
        <w:tc>
          <w:tcPr>
            <w:tcW w:w="1042" w:type="dxa"/>
            <w:noWrap/>
            <w:vAlign w:val="bottom"/>
            <w:hideMark/>
          </w:tcPr>
          <w:p w14:paraId="720FD0DF" w14:textId="7417F2B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(-4.707)</w:t>
            </w:r>
          </w:p>
        </w:tc>
      </w:tr>
      <w:tr w:rsidR="004C0EB4" w:rsidRPr="00053075" w14:paraId="2070B736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497242DE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CAR [-40; -1]</w:t>
            </w:r>
          </w:p>
        </w:tc>
        <w:tc>
          <w:tcPr>
            <w:tcW w:w="1208" w:type="dxa"/>
            <w:noWrap/>
            <w:vAlign w:val="bottom"/>
            <w:hideMark/>
          </w:tcPr>
          <w:p w14:paraId="3F7C096D" w14:textId="4D466B3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-0.591</w:t>
            </w:r>
          </w:p>
        </w:tc>
        <w:tc>
          <w:tcPr>
            <w:tcW w:w="1132" w:type="dxa"/>
            <w:vAlign w:val="bottom"/>
          </w:tcPr>
          <w:p w14:paraId="14827F14" w14:textId="3215D10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-0.753</w:t>
            </w:r>
          </w:p>
        </w:tc>
        <w:tc>
          <w:tcPr>
            <w:tcW w:w="1142" w:type="dxa"/>
            <w:noWrap/>
            <w:vAlign w:val="bottom"/>
            <w:hideMark/>
          </w:tcPr>
          <w:p w14:paraId="6D51EBFE" w14:textId="7703598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-0.715</w:t>
            </w:r>
          </w:p>
        </w:tc>
        <w:tc>
          <w:tcPr>
            <w:tcW w:w="1132" w:type="dxa"/>
            <w:noWrap/>
            <w:vAlign w:val="bottom"/>
            <w:hideMark/>
          </w:tcPr>
          <w:p w14:paraId="7AD76548" w14:textId="27F5575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-0.891</w:t>
            </w:r>
          </w:p>
        </w:tc>
        <w:tc>
          <w:tcPr>
            <w:tcW w:w="1042" w:type="dxa"/>
            <w:noWrap/>
            <w:vAlign w:val="bottom"/>
            <w:hideMark/>
          </w:tcPr>
          <w:p w14:paraId="34557EA8" w14:textId="35A6467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-1.027</w:t>
            </w:r>
          </w:p>
        </w:tc>
        <w:tc>
          <w:tcPr>
            <w:tcW w:w="1042" w:type="dxa"/>
            <w:noWrap/>
            <w:vAlign w:val="bottom"/>
            <w:hideMark/>
          </w:tcPr>
          <w:p w14:paraId="4EE8C47A" w14:textId="43D6BE2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-0.812</w:t>
            </w:r>
          </w:p>
        </w:tc>
        <w:tc>
          <w:tcPr>
            <w:tcW w:w="1042" w:type="dxa"/>
            <w:noWrap/>
            <w:vAlign w:val="bottom"/>
            <w:hideMark/>
          </w:tcPr>
          <w:p w14:paraId="52C6672B" w14:textId="5DDC10C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-0.842</w:t>
            </w:r>
          </w:p>
        </w:tc>
      </w:tr>
      <w:tr w:rsidR="004C0EB4" w:rsidRPr="00053075" w14:paraId="3BEBE2F0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1F315D4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43D3106E" w14:textId="61132DD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(-1.196)</w:t>
            </w:r>
          </w:p>
        </w:tc>
        <w:tc>
          <w:tcPr>
            <w:tcW w:w="1132" w:type="dxa"/>
            <w:vAlign w:val="bottom"/>
          </w:tcPr>
          <w:p w14:paraId="132A1DF0" w14:textId="18337E9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(-1.567)</w:t>
            </w:r>
          </w:p>
        </w:tc>
        <w:tc>
          <w:tcPr>
            <w:tcW w:w="1142" w:type="dxa"/>
            <w:noWrap/>
            <w:vAlign w:val="bottom"/>
            <w:hideMark/>
          </w:tcPr>
          <w:p w14:paraId="51CB28B9" w14:textId="3BA4630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(-1.445)</w:t>
            </w:r>
          </w:p>
        </w:tc>
        <w:tc>
          <w:tcPr>
            <w:tcW w:w="1132" w:type="dxa"/>
            <w:noWrap/>
            <w:vAlign w:val="bottom"/>
            <w:hideMark/>
          </w:tcPr>
          <w:p w14:paraId="79E6254F" w14:textId="70E1336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(-1.075)</w:t>
            </w:r>
          </w:p>
        </w:tc>
        <w:tc>
          <w:tcPr>
            <w:tcW w:w="1042" w:type="dxa"/>
            <w:noWrap/>
            <w:vAlign w:val="bottom"/>
            <w:hideMark/>
          </w:tcPr>
          <w:p w14:paraId="0D323B51" w14:textId="1F95CA7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(-1.203)</w:t>
            </w:r>
          </w:p>
        </w:tc>
        <w:tc>
          <w:tcPr>
            <w:tcW w:w="1042" w:type="dxa"/>
            <w:noWrap/>
            <w:vAlign w:val="bottom"/>
            <w:hideMark/>
          </w:tcPr>
          <w:p w14:paraId="5B1A5064" w14:textId="28E4BBD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(-0.987)</w:t>
            </w:r>
          </w:p>
        </w:tc>
        <w:tc>
          <w:tcPr>
            <w:tcW w:w="1042" w:type="dxa"/>
            <w:noWrap/>
            <w:vAlign w:val="bottom"/>
            <w:hideMark/>
          </w:tcPr>
          <w:p w14:paraId="1B8AEE7D" w14:textId="29407B2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(-1.029)</w:t>
            </w:r>
          </w:p>
        </w:tc>
      </w:tr>
      <w:tr w:rsidR="00C70D27" w:rsidRPr="00053075" w14:paraId="552B64EA" w14:textId="77777777" w:rsidTr="00315F7F">
        <w:trPr>
          <w:trHeight w:val="20"/>
        </w:trPr>
        <w:tc>
          <w:tcPr>
            <w:tcW w:w="2070" w:type="dxa"/>
            <w:noWrap/>
          </w:tcPr>
          <w:p w14:paraId="636DED7F" w14:textId="77777777" w:rsidR="00C70D27" w:rsidRPr="00053075" w:rsidRDefault="00C70D27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</w:tcPr>
          <w:p w14:paraId="0B3D18F3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1F2E6C3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1E8BA16E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6DBCC396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7DA84E65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CD4711A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D03C863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70D27" w:rsidRPr="00053075" w14:paraId="02054B9D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7CCB54DF" w14:textId="77777777" w:rsidR="00C70D27" w:rsidRPr="00053075" w:rsidRDefault="00C70D27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Year Fixed</w:t>
            </w:r>
          </w:p>
        </w:tc>
        <w:tc>
          <w:tcPr>
            <w:tcW w:w="1208" w:type="dxa"/>
            <w:noWrap/>
            <w:hideMark/>
          </w:tcPr>
          <w:p w14:paraId="1F83F67C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</w:tcPr>
          <w:p w14:paraId="2493B61C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14:paraId="51BE1973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  <w:noWrap/>
            <w:hideMark/>
          </w:tcPr>
          <w:p w14:paraId="04E34359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1D9B5665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6B4E28D8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3081E39A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</w:tr>
      <w:tr w:rsidR="00C70D27" w:rsidRPr="00053075" w14:paraId="1460F281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20327026" w14:textId="77777777" w:rsidR="00C70D27" w:rsidRPr="00053075" w:rsidRDefault="00C70D27" w:rsidP="00315F7F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Industry Fixed</w:t>
            </w:r>
          </w:p>
        </w:tc>
        <w:tc>
          <w:tcPr>
            <w:tcW w:w="1208" w:type="dxa"/>
            <w:noWrap/>
            <w:hideMark/>
          </w:tcPr>
          <w:p w14:paraId="4A05186E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</w:tcPr>
          <w:p w14:paraId="40870E66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14:paraId="1840421D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  <w:noWrap/>
            <w:hideMark/>
          </w:tcPr>
          <w:p w14:paraId="74350AF4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31F22A3A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324AC904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7A0E5F0A" w14:textId="77777777" w:rsidR="00C70D27" w:rsidRPr="00053075" w:rsidRDefault="00C70D27" w:rsidP="00315F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</w:tr>
      <w:tr w:rsidR="004C0EB4" w:rsidRPr="00053075" w14:paraId="335ADD88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6643F9AE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Constant</w:t>
            </w:r>
          </w:p>
        </w:tc>
        <w:tc>
          <w:tcPr>
            <w:tcW w:w="1208" w:type="dxa"/>
            <w:noWrap/>
            <w:vAlign w:val="bottom"/>
            <w:hideMark/>
          </w:tcPr>
          <w:p w14:paraId="58CE789A" w14:textId="37A0624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-0.516</w:t>
            </w:r>
          </w:p>
        </w:tc>
        <w:tc>
          <w:tcPr>
            <w:tcW w:w="1132" w:type="dxa"/>
            <w:vAlign w:val="bottom"/>
          </w:tcPr>
          <w:p w14:paraId="03F59779" w14:textId="222C376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-2.396**</w:t>
            </w:r>
          </w:p>
        </w:tc>
        <w:tc>
          <w:tcPr>
            <w:tcW w:w="1142" w:type="dxa"/>
            <w:noWrap/>
            <w:vAlign w:val="bottom"/>
            <w:hideMark/>
          </w:tcPr>
          <w:p w14:paraId="7FC0A32B" w14:textId="2ABBDBA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-1.128</w:t>
            </w:r>
          </w:p>
        </w:tc>
        <w:tc>
          <w:tcPr>
            <w:tcW w:w="1132" w:type="dxa"/>
            <w:noWrap/>
            <w:vAlign w:val="bottom"/>
            <w:hideMark/>
          </w:tcPr>
          <w:p w14:paraId="1C409AE4" w14:textId="64C7F6C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-7.330***</w:t>
            </w:r>
          </w:p>
        </w:tc>
        <w:tc>
          <w:tcPr>
            <w:tcW w:w="1042" w:type="dxa"/>
            <w:noWrap/>
            <w:vAlign w:val="bottom"/>
            <w:hideMark/>
          </w:tcPr>
          <w:p w14:paraId="7582D073" w14:textId="2A59D80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-6.814***</w:t>
            </w:r>
          </w:p>
        </w:tc>
        <w:tc>
          <w:tcPr>
            <w:tcW w:w="1042" w:type="dxa"/>
            <w:noWrap/>
            <w:vAlign w:val="bottom"/>
            <w:hideMark/>
          </w:tcPr>
          <w:p w14:paraId="3683D1C0" w14:textId="16B1188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-6.919***</w:t>
            </w:r>
          </w:p>
        </w:tc>
        <w:tc>
          <w:tcPr>
            <w:tcW w:w="1042" w:type="dxa"/>
            <w:noWrap/>
            <w:vAlign w:val="bottom"/>
            <w:hideMark/>
          </w:tcPr>
          <w:p w14:paraId="7A1283E5" w14:textId="44D51C3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-8.910***</w:t>
            </w:r>
          </w:p>
        </w:tc>
      </w:tr>
      <w:tr w:rsidR="004C0EB4" w:rsidRPr="00053075" w14:paraId="61CFC0A7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3FF16F44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2C465AC5" w14:textId="071CC52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(-0.498)</w:t>
            </w:r>
          </w:p>
        </w:tc>
        <w:tc>
          <w:tcPr>
            <w:tcW w:w="1132" w:type="dxa"/>
            <w:vAlign w:val="bottom"/>
          </w:tcPr>
          <w:p w14:paraId="221513F5" w14:textId="08CC4D0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(-2.110)</w:t>
            </w:r>
          </w:p>
        </w:tc>
        <w:tc>
          <w:tcPr>
            <w:tcW w:w="1142" w:type="dxa"/>
            <w:noWrap/>
            <w:vAlign w:val="bottom"/>
            <w:hideMark/>
          </w:tcPr>
          <w:p w14:paraId="1DAB500F" w14:textId="4F0999A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(-1.023)</w:t>
            </w:r>
          </w:p>
        </w:tc>
        <w:tc>
          <w:tcPr>
            <w:tcW w:w="1132" w:type="dxa"/>
            <w:noWrap/>
            <w:vAlign w:val="bottom"/>
            <w:hideMark/>
          </w:tcPr>
          <w:p w14:paraId="502B0FD0" w14:textId="55D9A11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(-3.204)</w:t>
            </w:r>
          </w:p>
        </w:tc>
        <w:tc>
          <w:tcPr>
            <w:tcW w:w="1042" w:type="dxa"/>
            <w:noWrap/>
            <w:vAlign w:val="bottom"/>
            <w:hideMark/>
          </w:tcPr>
          <w:p w14:paraId="1F0A7987" w14:textId="729E906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(-3.027)</w:t>
            </w:r>
          </w:p>
        </w:tc>
        <w:tc>
          <w:tcPr>
            <w:tcW w:w="1042" w:type="dxa"/>
            <w:noWrap/>
            <w:vAlign w:val="bottom"/>
            <w:hideMark/>
          </w:tcPr>
          <w:p w14:paraId="6FE4F726" w14:textId="1552CAE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(-3.172)</w:t>
            </w:r>
          </w:p>
        </w:tc>
        <w:tc>
          <w:tcPr>
            <w:tcW w:w="1042" w:type="dxa"/>
            <w:noWrap/>
            <w:vAlign w:val="bottom"/>
            <w:hideMark/>
          </w:tcPr>
          <w:p w14:paraId="3DEA551B" w14:textId="190CA67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(-3.756)</w:t>
            </w:r>
          </w:p>
        </w:tc>
      </w:tr>
      <w:tr w:rsidR="004C0EB4" w:rsidRPr="00053075" w14:paraId="6D1891C8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7A1EAA52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Sigma</w:t>
            </w:r>
          </w:p>
        </w:tc>
        <w:tc>
          <w:tcPr>
            <w:tcW w:w="1208" w:type="dxa"/>
            <w:noWrap/>
            <w:vAlign w:val="bottom"/>
            <w:hideMark/>
          </w:tcPr>
          <w:p w14:paraId="0578FBF6" w14:textId="64B8C78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0.898***</w:t>
            </w:r>
          </w:p>
        </w:tc>
        <w:tc>
          <w:tcPr>
            <w:tcW w:w="1132" w:type="dxa"/>
            <w:vAlign w:val="bottom"/>
          </w:tcPr>
          <w:p w14:paraId="0D66BCB3" w14:textId="362D1A3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0.870***</w:t>
            </w:r>
          </w:p>
        </w:tc>
        <w:tc>
          <w:tcPr>
            <w:tcW w:w="1142" w:type="dxa"/>
            <w:noWrap/>
            <w:vAlign w:val="bottom"/>
            <w:hideMark/>
          </w:tcPr>
          <w:p w14:paraId="3961D893" w14:textId="77FC553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0.898***</w:t>
            </w:r>
          </w:p>
        </w:tc>
        <w:tc>
          <w:tcPr>
            <w:tcW w:w="1132" w:type="dxa"/>
            <w:noWrap/>
            <w:vAlign w:val="bottom"/>
            <w:hideMark/>
          </w:tcPr>
          <w:p w14:paraId="79BE460E" w14:textId="2383736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0.834***</w:t>
            </w:r>
          </w:p>
        </w:tc>
        <w:tc>
          <w:tcPr>
            <w:tcW w:w="1042" w:type="dxa"/>
            <w:noWrap/>
            <w:vAlign w:val="bottom"/>
            <w:hideMark/>
          </w:tcPr>
          <w:p w14:paraId="1392924E" w14:textId="426ED4C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0.855***</w:t>
            </w:r>
          </w:p>
        </w:tc>
        <w:tc>
          <w:tcPr>
            <w:tcW w:w="1042" w:type="dxa"/>
            <w:noWrap/>
            <w:vAlign w:val="bottom"/>
            <w:hideMark/>
          </w:tcPr>
          <w:p w14:paraId="790380B1" w14:textId="1EA4AD3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0.831***</w:t>
            </w:r>
          </w:p>
        </w:tc>
        <w:tc>
          <w:tcPr>
            <w:tcW w:w="1042" w:type="dxa"/>
            <w:noWrap/>
            <w:vAlign w:val="bottom"/>
            <w:hideMark/>
          </w:tcPr>
          <w:p w14:paraId="166CF5A6" w14:textId="676A7EB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0.798***</w:t>
            </w:r>
          </w:p>
        </w:tc>
      </w:tr>
      <w:tr w:rsidR="004C0EB4" w:rsidRPr="00053075" w14:paraId="09D5212A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629D938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2307A6D" w14:textId="4FBA302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(13.743)</w:t>
            </w:r>
          </w:p>
        </w:tc>
        <w:tc>
          <w:tcPr>
            <w:tcW w:w="1132" w:type="dxa"/>
            <w:vAlign w:val="bottom"/>
          </w:tcPr>
          <w:p w14:paraId="28D59B24" w14:textId="7450BB1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(13.787)</w:t>
            </w:r>
          </w:p>
        </w:tc>
        <w:tc>
          <w:tcPr>
            <w:tcW w:w="1142" w:type="dxa"/>
            <w:noWrap/>
            <w:vAlign w:val="bottom"/>
            <w:hideMark/>
          </w:tcPr>
          <w:p w14:paraId="25AD6B01" w14:textId="4342B77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(13.745)</w:t>
            </w:r>
          </w:p>
        </w:tc>
        <w:tc>
          <w:tcPr>
            <w:tcW w:w="1132" w:type="dxa"/>
            <w:noWrap/>
            <w:vAlign w:val="bottom"/>
            <w:hideMark/>
          </w:tcPr>
          <w:p w14:paraId="08EEBE50" w14:textId="7BD3E07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(8.506)</w:t>
            </w:r>
          </w:p>
        </w:tc>
        <w:tc>
          <w:tcPr>
            <w:tcW w:w="1042" w:type="dxa"/>
            <w:noWrap/>
            <w:vAlign w:val="bottom"/>
            <w:hideMark/>
          </w:tcPr>
          <w:p w14:paraId="4A07B856" w14:textId="6C8D9CC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(8.483)</w:t>
            </w:r>
          </w:p>
        </w:tc>
        <w:tc>
          <w:tcPr>
            <w:tcW w:w="1042" w:type="dxa"/>
            <w:noWrap/>
            <w:vAlign w:val="bottom"/>
            <w:hideMark/>
          </w:tcPr>
          <w:p w14:paraId="25379AB4" w14:textId="23ED646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(8.670)</w:t>
            </w:r>
          </w:p>
        </w:tc>
        <w:tc>
          <w:tcPr>
            <w:tcW w:w="1042" w:type="dxa"/>
            <w:noWrap/>
            <w:vAlign w:val="bottom"/>
            <w:hideMark/>
          </w:tcPr>
          <w:p w14:paraId="6136AE99" w14:textId="59C4811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(8.536)</w:t>
            </w:r>
          </w:p>
        </w:tc>
      </w:tr>
      <w:tr w:rsidR="004C0EB4" w:rsidRPr="00053075" w14:paraId="5C3D761E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50660C38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Observations</w:t>
            </w:r>
          </w:p>
        </w:tc>
        <w:tc>
          <w:tcPr>
            <w:tcW w:w="1208" w:type="dxa"/>
            <w:noWrap/>
            <w:vAlign w:val="bottom"/>
            <w:hideMark/>
          </w:tcPr>
          <w:p w14:paraId="75EF9084" w14:textId="796111E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1132" w:type="dxa"/>
            <w:vAlign w:val="bottom"/>
          </w:tcPr>
          <w:p w14:paraId="0287FF6F" w14:textId="36A0077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1142" w:type="dxa"/>
            <w:noWrap/>
            <w:vAlign w:val="bottom"/>
            <w:hideMark/>
          </w:tcPr>
          <w:p w14:paraId="365EF2F5" w14:textId="30DD9E1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1132" w:type="dxa"/>
            <w:noWrap/>
            <w:vAlign w:val="bottom"/>
            <w:hideMark/>
          </w:tcPr>
          <w:p w14:paraId="739B6C3B" w14:textId="3C5BB26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1042" w:type="dxa"/>
            <w:noWrap/>
            <w:vAlign w:val="bottom"/>
            <w:hideMark/>
          </w:tcPr>
          <w:p w14:paraId="2C94125D" w14:textId="7BA7546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1042" w:type="dxa"/>
            <w:noWrap/>
            <w:vAlign w:val="bottom"/>
            <w:hideMark/>
          </w:tcPr>
          <w:p w14:paraId="4791483C" w14:textId="0D3D5BC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1042" w:type="dxa"/>
            <w:noWrap/>
            <w:vAlign w:val="bottom"/>
            <w:hideMark/>
          </w:tcPr>
          <w:p w14:paraId="2B8D0675" w14:textId="49273F0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265</w:t>
            </w:r>
          </w:p>
        </w:tc>
      </w:tr>
      <w:tr w:rsidR="004C0EB4" w:rsidRPr="00053075" w14:paraId="3B6EEB24" w14:textId="77777777" w:rsidTr="00315F7F">
        <w:trPr>
          <w:trHeight w:val="20"/>
        </w:trPr>
        <w:tc>
          <w:tcPr>
            <w:tcW w:w="2070" w:type="dxa"/>
            <w:noWrap/>
            <w:hideMark/>
          </w:tcPr>
          <w:p w14:paraId="3CE93EE8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Pseudo R</w:t>
            </w:r>
            <w:r w:rsidRPr="00053075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8" w:type="dxa"/>
            <w:noWrap/>
            <w:vAlign w:val="bottom"/>
            <w:hideMark/>
          </w:tcPr>
          <w:p w14:paraId="5B1F143C" w14:textId="10B5A41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0.257</w:t>
            </w:r>
          </w:p>
        </w:tc>
        <w:tc>
          <w:tcPr>
            <w:tcW w:w="1132" w:type="dxa"/>
            <w:vAlign w:val="bottom"/>
          </w:tcPr>
          <w:p w14:paraId="5258265A" w14:textId="7047635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0.276</w:t>
            </w:r>
          </w:p>
        </w:tc>
        <w:tc>
          <w:tcPr>
            <w:tcW w:w="1142" w:type="dxa"/>
            <w:noWrap/>
            <w:vAlign w:val="bottom"/>
            <w:hideMark/>
          </w:tcPr>
          <w:p w14:paraId="1AC41B65" w14:textId="5ADD021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0.267</w:t>
            </w:r>
          </w:p>
        </w:tc>
        <w:tc>
          <w:tcPr>
            <w:tcW w:w="1132" w:type="dxa"/>
            <w:noWrap/>
            <w:vAlign w:val="bottom"/>
            <w:hideMark/>
          </w:tcPr>
          <w:p w14:paraId="705BBD37" w14:textId="4E54D9C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0.379</w:t>
            </w:r>
          </w:p>
        </w:tc>
        <w:tc>
          <w:tcPr>
            <w:tcW w:w="1042" w:type="dxa"/>
            <w:noWrap/>
            <w:vAlign w:val="bottom"/>
            <w:hideMark/>
          </w:tcPr>
          <w:p w14:paraId="0A76EAC8" w14:textId="0BDCD36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0.369</w:t>
            </w:r>
          </w:p>
        </w:tc>
        <w:tc>
          <w:tcPr>
            <w:tcW w:w="1042" w:type="dxa"/>
            <w:noWrap/>
            <w:vAlign w:val="bottom"/>
            <w:hideMark/>
          </w:tcPr>
          <w:p w14:paraId="0F19C19E" w14:textId="0834A4E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0.369</w:t>
            </w:r>
          </w:p>
        </w:tc>
        <w:tc>
          <w:tcPr>
            <w:tcW w:w="1042" w:type="dxa"/>
            <w:noWrap/>
            <w:vAlign w:val="bottom"/>
            <w:hideMark/>
          </w:tcPr>
          <w:p w14:paraId="6A257E65" w14:textId="4BD273C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0.403</w:t>
            </w:r>
          </w:p>
        </w:tc>
      </w:tr>
    </w:tbl>
    <w:p w14:paraId="293FA6FC" w14:textId="77777777" w:rsidR="00C70D27" w:rsidRPr="00053075" w:rsidRDefault="00C70D27" w:rsidP="00C70D27"/>
    <w:p w14:paraId="06FE5C31" w14:textId="28492589" w:rsidR="00C70D27" w:rsidRDefault="00C70D27" w:rsidP="00C70D27">
      <w:pPr>
        <w:spacing w:after="0" w:line="480" w:lineRule="auto"/>
        <w:jc w:val="left"/>
      </w:pPr>
    </w:p>
    <w:p w14:paraId="25C8AF19" w14:textId="021B433C" w:rsidR="004C0EB4" w:rsidRPr="00053075" w:rsidRDefault="004C0EB4" w:rsidP="004C0EB4">
      <w:r>
        <w:lastRenderedPageBreak/>
        <w:t>Table A.3</w:t>
      </w:r>
      <w:r w:rsidRPr="00053075">
        <w:t xml:space="preserve">. </w:t>
      </w:r>
      <w:r>
        <w:t>Robustness including acquirers’ financial constraints</w:t>
      </w:r>
    </w:p>
    <w:p w14:paraId="095627E2" w14:textId="77777777" w:rsidR="00153594" w:rsidRDefault="00153594" w:rsidP="00153594">
      <w:pPr>
        <w:widowControl w:val="0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This table presents the results of Tobit regressions on the percentage of cash applied to finance M&amp;A. Robust t-statistics are given in parentheses. Statistical significance at the 1%, 5%, and 10% levels are indicated by ***, **, and *, respectively.</w:t>
      </w:r>
    </w:p>
    <w:tbl>
      <w:tblPr>
        <w:tblStyle w:val="TableGrid"/>
        <w:tblW w:w="9810" w:type="dxa"/>
        <w:tblInd w:w="-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08"/>
        <w:gridCol w:w="1132"/>
        <w:gridCol w:w="1142"/>
        <w:gridCol w:w="1132"/>
        <w:gridCol w:w="1042"/>
        <w:gridCol w:w="1042"/>
        <w:gridCol w:w="1042"/>
      </w:tblGrid>
      <w:tr w:rsidR="004C0EB4" w:rsidRPr="00053075" w14:paraId="381EC8E5" w14:textId="77777777" w:rsidTr="004C0EB4">
        <w:trPr>
          <w:trHeight w:val="2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0ACB3F" w14:textId="77777777" w:rsidR="004C0EB4" w:rsidRPr="00053075" w:rsidRDefault="004C0EB4" w:rsidP="004C0EB4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3E24078E" w14:textId="77777777" w:rsidR="004C0EB4" w:rsidRPr="00053075" w:rsidRDefault="004C0EB4" w:rsidP="004C0EB4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(1)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074299FF" w14:textId="77777777" w:rsidR="004C0EB4" w:rsidRPr="00053075" w:rsidRDefault="004C0EB4" w:rsidP="004C0EB4">
            <w:pPr>
              <w:widowControl w:val="0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(2)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211A8316" w14:textId="77777777" w:rsidR="004C0EB4" w:rsidRPr="00053075" w:rsidRDefault="004C0EB4" w:rsidP="004C0EB4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(3)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1123A65B" w14:textId="77777777" w:rsidR="004C0EB4" w:rsidRPr="00053075" w:rsidRDefault="004C0EB4" w:rsidP="004C0EB4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(4)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FB1AFDA" w14:textId="77777777" w:rsidR="004C0EB4" w:rsidRPr="00053075" w:rsidRDefault="004C0EB4" w:rsidP="004C0EB4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(5)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EB3F9E9" w14:textId="77777777" w:rsidR="004C0EB4" w:rsidRPr="00053075" w:rsidRDefault="004C0EB4" w:rsidP="004C0EB4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(6)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98756EE" w14:textId="77777777" w:rsidR="004C0EB4" w:rsidRPr="00053075" w:rsidRDefault="004C0EB4" w:rsidP="004C0EB4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(7)</w:t>
            </w:r>
          </w:p>
        </w:tc>
      </w:tr>
      <w:tr w:rsidR="004C0EB4" w:rsidRPr="00053075" w14:paraId="7C155AB5" w14:textId="77777777" w:rsidTr="004C0EB4">
        <w:trPr>
          <w:trHeight w:val="20"/>
        </w:trPr>
        <w:tc>
          <w:tcPr>
            <w:tcW w:w="9810" w:type="dxa"/>
            <w:gridSpan w:val="8"/>
            <w:tcBorders>
              <w:top w:val="single" w:sz="4" w:space="0" w:color="auto"/>
            </w:tcBorders>
          </w:tcPr>
          <w:p w14:paraId="100DCA44" w14:textId="77777777" w:rsidR="004C0EB4" w:rsidRPr="00053075" w:rsidRDefault="004C0EB4" w:rsidP="004C0EB4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sz w:val="18"/>
                <w:szCs w:val="18"/>
              </w:rPr>
              <w:t>Acquirers’ Valuation</w:t>
            </w:r>
          </w:p>
        </w:tc>
      </w:tr>
      <w:tr w:rsidR="004C0EB4" w:rsidRPr="004C0EB4" w14:paraId="2BED8324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A45C0F2" w14:textId="26357B00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Overvaluation</w:t>
            </w:r>
          </w:p>
        </w:tc>
        <w:tc>
          <w:tcPr>
            <w:tcW w:w="1208" w:type="dxa"/>
            <w:noWrap/>
            <w:vAlign w:val="bottom"/>
            <w:hideMark/>
          </w:tcPr>
          <w:p w14:paraId="4107F308" w14:textId="4B845C3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-0.294</w:t>
            </w:r>
          </w:p>
        </w:tc>
        <w:tc>
          <w:tcPr>
            <w:tcW w:w="1132" w:type="dxa"/>
            <w:vAlign w:val="bottom"/>
          </w:tcPr>
          <w:p w14:paraId="6903620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41D59F5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14:paraId="3B4F51F5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6D07ED0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641E361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760EAC1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452766D6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1CCD55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3A206B14" w14:textId="26E47E1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(-0.786)</w:t>
            </w:r>
          </w:p>
        </w:tc>
        <w:tc>
          <w:tcPr>
            <w:tcW w:w="1132" w:type="dxa"/>
            <w:vAlign w:val="bottom"/>
          </w:tcPr>
          <w:p w14:paraId="08B8B244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309B7F9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14:paraId="5879C59A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529E7C5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2513DAF6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05C3D74D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787BC882" w14:textId="77777777" w:rsidTr="004C0EB4">
        <w:trPr>
          <w:trHeight w:val="20"/>
        </w:trPr>
        <w:tc>
          <w:tcPr>
            <w:tcW w:w="2070" w:type="dxa"/>
            <w:noWrap/>
          </w:tcPr>
          <w:p w14:paraId="13A0EC9F" w14:textId="6B4CEB76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|</w:t>
            </w:r>
            <w:r w:rsidRPr="00053075">
              <w:rPr>
                <w:rFonts w:eastAsia="Times New Roman"/>
                <w:sz w:val="18"/>
                <w:szCs w:val="18"/>
              </w:rPr>
              <w:t>EXVIA</w:t>
            </w:r>
            <w:r w:rsidR="00955F98"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1208" w:type="dxa"/>
            <w:noWrap/>
            <w:vAlign w:val="bottom"/>
          </w:tcPr>
          <w:p w14:paraId="1FA2512D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3110F4C7" w14:textId="329C23F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0.954***</w:t>
            </w:r>
          </w:p>
        </w:tc>
        <w:tc>
          <w:tcPr>
            <w:tcW w:w="1142" w:type="dxa"/>
            <w:noWrap/>
            <w:vAlign w:val="bottom"/>
          </w:tcPr>
          <w:p w14:paraId="728B506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6599798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4BD73948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1ABD5CD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6D9E99B6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6C31D332" w14:textId="77777777" w:rsidTr="004C0EB4">
        <w:trPr>
          <w:trHeight w:val="20"/>
        </w:trPr>
        <w:tc>
          <w:tcPr>
            <w:tcW w:w="2070" w:type="dxa"/>
            <w:noWrap/>
          </w:tcPr>
          <w:p w14:paraId="3FC82AE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7D2377C6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54B6D12D" w14:textId="0BB74C6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(4.918)</w:t>
            </w:r>
          </w:p>
        </w:tc>
        <w:tc>
          <w:tcPr>
            <w:tcW w:w="1142" w:type="dxa"/>
            <w:noWrap/>
            <w:vAlign w:val="bottom"/>
          </w:tcPr>
          <w:p w14:paraId="04839B1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47E0AE59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118D57A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7667D0B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07C002A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7234194B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4E8016E8" w14:textId="17C372D1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Mispricing</w:t>
            </w:r>
          </w:p>
        </w:tc>
        <w:tc>
          <w:tcPr>
            <w:tcW w:w="1208" w:type="dxa"/>
            <w:noWrap/>
            <w:vAlign w:val="bottom"/>
            <w:hideMark/>
          </w:tcPr>
          <w:p w14:paraId="22FB91E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281A3486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105DC316" w14:textId="4753551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0.502</w:t>
            </w:r>
            <w:r w:rsidR="00953AA7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1132" w:type="dxa"/>
            <w:noWrap/>
            <w:hideMark/>
          </w:tcPr>
          <w:p w14:paraId="7811E4A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617CD2D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0CB0B68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7256422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24BB4AE5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3BB57B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5200E78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49D8046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7F2D07ED" w14:textId="2D41908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</w:t>
            </w:r>
            <w:r w:rsidR="00953AA7">
              <w:rPr>
                <w:rFonts w:eastAsia="Times New Roman"/>
                <w:sz w:val="18"/>
                <w:szCs w:val="18"/>
              </w:rPr>
              <w:t>7</w:t>
            </w:r>
            <w:r w:rsidRPr="004C0EB4">
              <w:rPr>
                <w:rFonts w:eastAsia="Times New Roman"/>
                <w:sz w:val="18"/>
                <w:szCs w:val="18"/>
              </w:rPr>
              <w:t>48)</w:t>
            </w:r>
          </w:p>
        </w:tc>
        <w:tc>
          <w:tcPr>
            <w:tcW w:w="1132" w:type="dxa"/>
            <w:noWrap/>
            <w:hideMark/>
          </w:tcPr>
          <w:p w14:paraId="7D96179D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0214E07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75F3130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092D2A45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635AAA16" w14:textId="77777777" w:rsidTr="004C0EB4">
        <w:trPr>
          <w:trHeight w:val="20"/>
        </w:trPr>
        <w:tc>
          <w:tcPr>
            <w:tcW w:w="2070" w:type="dxa"/>
            <w:noWrap/>
          </w:tcPr>
          <w:p w14:paraId="40350503" w14:textId="77777777" w:rsidR="004C0EB4" w:rsidRPr="00053075" w:rsidRDefault="004C0EB4" w:rsidP="004C0EB4">
            <w:pPr>
              <w:jc w:val="left"/>
              <w:rPr>
                <w:rFonts w:eastAsia="Charter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i/>
                <w:sz w:val="18"/>
                <w:szCs w:val="18"/>
              </w:rPr>
              <w:t>Targets’ Valuation</w:t>
            </w:r>
          </w:p>
        </w:tc>
        <w:tc>
          <w:tcPr>
            <w:tcW w:w="1208" w:type="dxa"/>
            <w:noWrap/>
          </w:tcPr>
          <w:p w14:paraId="4D0E2B6A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3A46DD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4617370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03A825C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64BCEE6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3F137D8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69C2704A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035F5238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283BFAB7" w14:textId="401869B5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Overvaluation</w:t>
            </w:r>
          </w:p>
        </w:tc>
        <w:tc>
          <w:tcPr>
            <w:tcW w:w="1208" w:type="dxa"/>
            <w:noWrap/>
            <w:hideMark/>
          </w:tcPr>
          <w:p w14:paraId="200E0777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541108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3C251DD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76F74794" w14:textId="0DE0CB3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0.065</w:t>
            </w:r>
          </w:p>
        </w:tc>
        <w:tc>
          <w:tcPr>
            <w:tcW w:w="1042" w:type="dxa"/>
            <w:noWrap/>
            <w:vAlign w:val="bottom"/>
            <w:hideMark/>
          </w:tcPr>
          <w:p w14:paraId="0781DD9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C1FE31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0E58E53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6D1E6F45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7AE1E7E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4789DC7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EDC65F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3840F4F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2F03B7EC" w14:textId="09EDCEB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(0.128)</w:t>
            </w:r>
          </w:p>
        </w:tc>
        <w:tc>
          <w:tcPr>
            <w:tcW w:w="1042" w:type="dxa"/>
            <w:noWrap/>
            <w:vAlign w:val="bottom"/>
            <w:hideMark/>
          </w:tcPr>
          <w:p w14:paraId="3CB3B80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55A859A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36837B5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6568A6E5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439FA7A5" w14:textId="5FDC2840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Tar.</w:t>
            </w:r>
            <w:r w:rsidR="00955F98">
              <w:rPr>
                <w:rFonts w:eastAsia="Times New Roman"/>
                <w:sz w:val="18"/>
                <w:szCs w:val="18"/>
              </w:rPr>
              <w:t xml:space="preserve"> |</w:t>
            </w:r>
            <w:r w:rsidRPr="00053075">
              <w:rPr>
                <w:rFonts w:eastAsia="Times New Roman"/>
                <w:sz w:val="18"/>
                <w:szCs w:val="18"/>
              </w:rPr>
              <w:t>EXVIA</w:t>
            </w:r>
            <w:r w:rsidR="00955F98"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1208" w:type="dxa"/>
            <w:noWrap/>
            <w:hideMark/>
          </w:tcPr>
          <w:p w14:paraId="5EEF4F4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DC0B3E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04C17FD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0E52A21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3221D29" w14:textId="6D98718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0.914*</w:t>
            </w:r>
          </w:p>
        </w:tc>
        <w:tc>
          <w:tcPr>
            <w:tcW w:w="1042" w:type="dxa"/>
            <w:noWrap/>
            <w:vAlign w:val="bottom"/>
            <w:hideMark/>
          </w:tcPr>
          <w:p w14:paraId="1EC57395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7EFCBC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6CAE737C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7AD77BB9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37B274E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43C605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2B49DFCD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4C1B734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5422EA73" w14:textId="59F4E13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(1.905)</w:t>
            </w:r>
          </w:p>
        </w:tc>
        <w:tc>
          <w:tcPr>
            <w:tcW w:w="1042" w:type="dxa"/>
            <w:noWrap/>
            <w:vAlign w:val="bottom"/>
            <w:hideMark/>
          </w:tcPr>
          <w:p w14:paraId="5A890E5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56F76A1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20BE72F1" w14:textId="77777777" w:rsidTr="004C0EB4">
        <w:trPr>
          <w:trHeight w:val="20"/>
        </w:trPr>
        <w:tc>
          <w:tcPr>
            <w:tcW w:w="2070" w:type="dxa"/>
            <w:noWrap/>
          </w:tcPr>
          <w:p w14:paraId="7B91488A" w14:textId="1734A00F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Mispricing</w:t>
            </w:r>
          </w:p>
        </w:tc>
        <w:tc>
          <w:tcPr>
            <w:tcW w:w="1208" w:type="dxa"/>
            <w:noWrap/>
          </w:tcPr>
          <w:p w14:paraId="0F98D6F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57A71F4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75728364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452786F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870AFE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36182CE5" w14:textId="440A54B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0.873*</w:t>
            </w:r>
          </w:p>
        </w:tc>
        <w:tc>
          <w:tcPr>
            <w:tcW w:w="1042" w:type="dxa"/>
            <w:noWrap/>
            <w:vAlign w:val="bottom"/>
          </w:tcPr>
          <w:p w14:paraId="587F2515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3CFBCA0F" w14:textId="77777777" w:rsidTr="004C0EB4">
        <w:trPr>
          <w:trHeight w:val="20"/>
        </w:trPr>
        <w:tc>
          <w:tcPr>
            <w:tcW w:w="2070" w:type="dxa"/>
            <w:noWrap/>
          </w:tcPr>
          <w:p w14:paraId="454C58F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</w:tcPr>
          <w:p w14:paraId="1CFF197D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18184A4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60CA2BD7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4700D40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05D25488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10185EC" w14:textId="0D5D759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(1.906)</w:t>
            </w:r>
          </w:p>
        </w:tc>
        <w:tc>
          <w:tcPr>
            <w:tcW w:w="1042" w:type="dxa"/>
            <w:noWrap/>
            <w:vAlign w:val="bottom"/>
          </w:tcPr>
          <w:p w14:paraId="627BA87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053075" w14:paraId="25B69EBE" w14:textId="77777777" w:rsidTr="004C0EB4">
        <w:trPr>
          <w:trHeight w:val="20"/>
        </w:trPr>
        <w:tc>
          <w:tcPr>
            <w:tcW w:w="9810" w:type="dxa"/>
            <w:gridSpan w:val="8"/>
          </w:tcPr>
          <w:p w14:paraId="22836496" w14:textId="77777777" w:rsidR="004C0EB4" w:rsidRPr="00053075" w:rsidRDefault="004C0EB4" w:rsidP="004C0EB4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Asymmetric Information</w:t>
            </w:r>
          </w:p>
        </w:tc>
      </w:tr>
      <w:tr w:rsidR="004C0EB4" w:rsidRPr="004C0EB4" w14:paraId="06C1C155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69F4A71A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Rel. |EXVIA|</w:t>
            </w:r>
          </w:p>
        </w:tc>
        <w:tc>
          <w:tcPr>
            <w:tcW w:w="1208" w:type="dxa"/>
            <w:noWrap/>
            <w:hideMark/>
          </w:tcPr>
          <w:p w14:paraId="69BB869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A27D34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44E23FD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36B8C3A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693774C6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0F87C139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660C73C2" w14:textId="135416B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1.241***</w:t>
            </w:r>
          </w:p>
        </w:tc>
      </w:tr>
      <w:tr w:rsidR="004C0EB4" w:rsidRPr="004C0EB4" w14:paraId="68F45820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22283EA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112B7E07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C8E9A19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15BA9CD5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331F528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53ACB80A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241D32A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0F2DBE90" w14:textId="2B9ED6F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(4.724)</w:t>
            </w:r>
          </w:p>
        </w:tc>
      </w:tr>
      <w:tr w:rsidR="004C0EB4" w:rsidRPr="004C0EB4" w14:paraId="20ED6FF4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00E5BE36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Cross-industry</w:t>
            </w:r>
          </w:p>
        </w:tc>
        <w:tc>
          <w:tcPr>
            <w:tcW w:w="1208" w:type="dxa"/>
            <w:noWrap/>
            <w:vAlign w:val="bottom"/>
            <w:hideMark/>
          </w:tcPr>
          <w:p w14:paraId="08BED764" w14:textId="14B6D10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0.266***</w:t>
            </w:r>
          </w:p>
        </w:tc>
        <w:tc>
          <w:tcPr>
            <w:tcW w:w="1132" w:type="dxa"/>
            <w:vAlign w:val="bottom"/>
          </w:tcPr>
          <w:p w14:paraId="1C59CC88" w14:textId="1B00569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0.268***</w:t>
            </w:r>
          </w:p>
        </w:tc>
        <w:tc>
          <w:tcPr>
            <w:tcW w:w="1142" w:type="dxa"/>
            <w:noWrap/>
            <w:vAlign w:val="bottom"/>
            <w:hideMark/>
          </w:tcPr>
          <w:p w14:paraId="3C083B09" w14:textId="6DB69B2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0.263***</w:t>
            </w:r>
          </w:p>
        </w:tc>
        <w:tc>
          <w:tcPr>
            <w:tcW w:w="1132" w:type="dxa"/>
            <w:noWrap/>
            <w:vAlign w:val="bottom"/>
            <w:hideMark/>
          </w:tcPr>
          <w:p w14:paraId="22CD9E40" w14:textId="013850E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0.191</w:t>
            </w:r>
          </w:p>
        </w:tc>
        <w:tc>
          <w:tcPr>
            <w:tcW w:w="1042" w:type="dxa"/>
            <w:noWrap/>
            <w:vAlign w:val="bottom"/>
            <w:hideMark/>
          </w:tcPr>
          <w:p w14:paraId="453CD477" w14:textId="5F399FF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0.219</w:t>
            </w:r>
          </w:p>
        </w:tc>
        <w:tc>
          <w:tcPr>
            <w:tcW w:w="1042" w:type="dxa"/>
            <w:noWrap/>
            <w:vAlign w:val="bottom"/>
            <w:hideMark/>
          </w:tcPr>
          <w:p w14:paraId="49AFC38E" w14:textId="7CBEAE4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0.182</w:t>
            </w:r>
          </w:p>
        </w:tc>
        <w:tc>
          <w:tcPr>
            <w:tcW w:w="1042" w:type="dxa"/>
            <w:noWrap/>
            <w:vAlign w:val="bottom"/>
            <w:hideMark/>
          </w:tcPr>
          <w:p w14:paraId="76EDEEC2" w14:textId="5A48061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0.234*</w:t>
            </w:r>
          </w:p>
        </w:tc>
      </w:tr>
      <w:tr w:rsidR="004C0EB4" w:rsidRPr="004C0EB4" w14:paraId="4A42B28C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4FECB7A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474DB371" w14:textId="63EF459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(3.116)</w:t>
            </w:r>
          </w:p>
        </w:tc>
        <w:tc>
          <w:tcPr>
            <w:tcW w:w="1132" w:type="dxa"/>
            <w:vAlign w:val="bottom"/>
          </w:tcPr>
          <w:p w14:paraId="0AE9DDFB" w14:textId="4DCD98B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(3.208)</w:t>
            </w:r>
          </w:p>
        </w:tc>
        <w:tc>
          <w:tcPr>
            <w:tcW w:w="1142" w:type="dxa"/>
            <w:noWrap/>
            <w:vAlign w:val="bottom"/>
            <w:hideMark/>
          </w:tcPr>
          <w:p w14:paraId="48F59730" w14:textId="1FB918E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(3.084)</w:t>
            </w:r>
          </w:p>
        </w:tc>
        <w:tc>
          <w:tcPr>
            <w:tcW w:w="1132" w:type="dxa"/>
            <w:noWrap/>
            <w:vAlign w:val="bottom"/>
            <w:hideMark/>
          </w:tcPr>
          <w:p w14:paraId="10B5DE56" w14:textId="59AB5AF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(1.397)</w:t>
            </w:r>
          </w:p>
        </w:tc>
        <w:tc>
          <w:tcPr>
            <w:tcW w:w="1042" w:type="dxa"/>
            <w:noWrap/>
            <w:vAlign w:val="bottom"/>
            <w:hideMark/>
          </w:tcPr>
          <w:p w14:paraId="2C1F512D" w14:textId="4DB3C83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(1.595)</w:t>
            </w:r>
          </w:p>
        </w:tc>
        <w:tc>
          <w:tcPr>
            <w:tcW w:w="1042" w:type="dxa"/>
            <w:noWrap/>
            <w:vAlign w:val="bottom"/>
            <w:hideMark/>
          </w:tcPr>
          <w:p w14:paraId="4879ED36" w14:textId="000B494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(1.392)</w:t>
            </w:r>
          </w:p>
        </w:tc>
        <w:tc>
          <w:tcPr>
            <w:tcW w:w="1042" w:type="dxa"/>
            <w:noWrap/>
            <w:vAlign w:val="bottom"/>
            <w:hideMark/>
          </w:tcPr>
          <w:p w14:paraId="088DFD7F" w14:textId="64AF59E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(1.793)</w:t>
            </w:r>
          </w:p>
        </w:tc>
      </w:tr>
      <w:tr w:rsidR="004C0EB4" w:rsidRPr="004C0EB4" w14:paraId="0BF88E1F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7BC894A6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Cross-border</w:t>
            </w:r>
          </w:p>
        </w:tc>
        <w:tc>
          <w:tcPr>
            <w:tcW w:w="1208" w:type="dxa"/>
            <w:noWrap/>
            <w:vAlign w:val="bottom"/>
            <w:hideMark/>
          </w:tcPr>
          <w:p w14:paraId="58FBA4CE" w14:textId="16004FB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0.217*</w:t>
            </w:r>
          </w:p>
        </w:tc>
        <w:tc>
          <w:tcPr>
            <w:tcW w:w="1132" w:type="dxa"/>
            <w:vAlign w:val="bottom"/>
          </w:tcPr>
          <w:p w14:paraId="48EE6075" w14:textId="355E717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0.169</w:t>
            </w:r>
          </w:p>
        </w:tc>
        <w:tc>
          <w:tcPr>
            <w:tcW w:w="1142" w:type="dxa"/>
            <w:noWrap/>
            <w:vAlign w:val="bottom"/>
            <w:hideMark/>
          </w:tcPr>
          <w:p w14:paraId="7BF73860" w14:textId="4E55F3B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0.207*</w:t>
            </w:r>
          </w:p>
        </w:tc>
        <w:tc>
          <w:tcPr>
            <w:tcW w:w="1132" w:type="dxa"/>
            <w:noWrap/>
            <w:vAlign w:val="bottom"/>
            <w:hideMark/>
          </w:tcPr>
          <w:p w14:paraId="563AACD7" w14:textId="60EBBD2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0.606***</w:t>
            </w:r>
          </w:p>
        </w:tc>
        <w:tc>
          <w:tcPr>
            <w:tcW w:w="1042" w:type="dxa"/>
            <w:noWrap/>
            <w:vAlign w:val="bottom"/>
            <w:hideMark/>
          </w:tcPr>
          <w:p w14:paraId="24059896" w14:textId="0733719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0.669***</w:t>
            </w:r>
          </w:p>
        </w:tc>
        <w:tc>
          <w:tcPr>
            <w:tcW w:w="1042" w:type="dxa"/>
            <w:noWrap/>
            <w:vAlign w:val="bottom"/>
            <w:hideMark/>
          </w:tcPr>
          <w:p w14:paraId="05BB7C3A" w14:textId="47772C9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0.680***</w:t>
            </w:r>
          </w:p>
        </w:tc>
        <w:tc>
          <w:tcPr>
            <w:tcW w:w="1042" w:type="dxa"/>
            <w:noWrap/>
            <w:vAlign w:val="bottom"/>
            <w:hideMark/>
          </w:tcPr>
          <w:p w14:paraId="0499665C" w14:textId="4EF132A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0.592***</w:t>
            </w:r>
          </w:p>
        </w:tc>
      </w:tr>
      <w:tr w:rsidR="004C0EB4" w:rsidRPr="004C0EB4" w14:paraId="79400F92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97105AA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FF332C2" w14:textId="71675AA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(1.820)</w:t>
            </w:r>
          </w:p>
        </w:tc>
        <w:tc>
          <w:tcPr>
            <w:tcW w:w="1132" w:type="dxa"/>
            <w:vAlign w:val="bottom"/>
          </w:tcPr>
          <w:p w14:paraId="0FEF1AD1" w14:textId="2A5D7DD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(1.450)</w:t>
            </w:r>
          </w:p>
        </w:tc>
        <w:tc>
          <w:tcPr>
            <w:tcW w:w="1142" w:type="dxa"/>
            <w:noWrap/>
            <w:vAlign w:val="bottom"/>
            <w:hideMark/>
          </w:tcPr>
          <w:p w14:paraId="62E46B56" w14:textId="330932A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(1.731)</w:t>
            </w:r>
          </w:p>
        </w:tc>
        <w:tc>
          <w:tcPr>
            <w:tcW w:w="1132" w:type="dxa"/>
            <w:noWrap/>
            <w:vAlign w:val="bottom"/>
            <w:hideMark/>
          </w:tcPr>
          <w:p w14:paraId="6FF6B0E9" w14:textId="3FE35EC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(2.633)</w:t>
            </w:r>
          </w:p>
        </w:tc>
        <w:tc>
          <w:tcPr>
            <w:tcW w:w="1042" w:type="dxa"/>
            <w:noWrap/>
            <w:vAlign w:val="bottom"/>
            <w:hideMark/>
          </w:tcPr>
          <w:p w14:paraId="65EDBF59" w14:textId="206B8E3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(2.835)</w:t>
            </w:r>
          </w:p>
        </w:tc>
        <w:tc>
          <w:tcPr>
            <w:tcW w:w="1042" w:type="dxa"/>
            <w:noWrap/>
            <w:vAlign w:val="bottom"/>
            <w:hideMark/>
          </w:tcPr>
          <w:p w14:paraId="6CD297F7" w14:textId="4E7CFE4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(2.998)</w:t>
            </w:r>
          </w:p>
        </w:tc>
        <w:tc>
          <w:tcPr>
            <w:tcW w:w="1042" w:type="dxa"/>
            <w:noWrap/>
            <w:vAlign w:val="bottom"/>
            <w:hideMark/>
          </w:tcPr>
          <w:p w14:paraId="661CC861" w14:textId="76A658C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(2.642)</w:t>
            </w:r>
          </w:p>
        </w:tc>
      </w:tr>
      <w:tr w:rsidR="004C0EB4" w:rsidRPr="004C0EB4" w14:paraId="2376E3E4" w14:textId="77777777" w:rsidTr="004C0EB4">
        <w:trPr>
          <w:trHeight w:val="20"/>
        </w:trPr>
        <w:tc>
          <w:tcPr>
            <w:tcW w:w="2070" w:type="dxa"/>
            <w:noWrap/>
          </w:tcPr>
          <w:p w14:paraId="29A2482E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Unlisted Target</w:t>
            </w:r>
          </w:p>
        </w:tc>
        <w:tc>
          <w:tcPr>
            <w:tcW w:w="1208" w:type="dxa"/>
            <w:noWrap/>
            <w:vAlign w:val="bottom"/>
          </w:tcPr>
          <w:p w14:paraId="51B7D52A" w14:textId="1E82D72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0.651***</w:t>
            </w:r>
          </w:p>
        </w:tc>
        <w:tc>
          <w:tcPr>
            <w:tcW w:w="1132" w:type="dxa"/>
            <w:vAlign w:val="bottom"/>
          </w:tcPr>
          <w:p w14:paraId="14799EE7" w14:textId="47E609F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0.647***</w:t>
            </w:r>
          </w:p>
        </w:tc>
        <w:tc>
          <w:tcPr>
            <w:tcW w:w="1142" w:type="dxa"/>
            <w:noWrap/>
            <w:vAlign w:val="bottom"/>
          </w:tcPr>
          <w:p w14:paraId="18D1B3F3" w14:textId="3D73154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0.657***</w:t>
            </w:r>
          </w:p>
        </w:tc>
        <w:tc>
          <w:tcPr>
            <w:tcW w:w="1132" w:type="dxa"/>
            <w:noWrap/>
            <w:vAlign w:val="bottom"/>
          </w:tcPr>
          <w:p w14:paraId="3FF1355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23971535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6154F3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2A8DF82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0341CBBA" w14:textId="77777777" w:rsidTr="004C0EB4">
        <w:trPr>
          <w:trHeight w:val="20"/>
        </w:trPr>
        <w:tc>
          <w:tcPr>
            <w:tcW w:w="2070" w:type="dxa"/>
            <w:noWrap/>
          </w:tcPr>
          <w:p w14:paraId="231159E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6BB1BB1E" w14:textId="5F5A6EC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(6.881)</w:t>
            </w:r>
          </w:p>
        </w:tc>
        <w:tc>
          <w:tcPr>
            <w:tcW w:w="1132" w:type="dxa"/>
            <w:vAlign w:val="bottom"/>
          </w:tcPr>
          <w:p w14:paraId="1C645873" w14:textId="76D43F5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(6.968)</w:t>
            </w:r>
          </w:p>
        </w:tc>
        <w:tc>
          <w:tcPr>
            <w:tcW w:w="1142" w:type="dxa"/>
            <w:noWrap/>
            <w:vAlign w:val="bottom"/>
          </w:tcPr>
          <w:p w14:paraId="50A1F2A4" w14:textId="3815735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(6.938)</w:t>
            </w:r>
          </w:p>
        </w:tc>
        <w:tc>
          <w:tcPr>
            <w:tcW w:w="1132" w:type="dxa"/>
            <w:noWrap/>
            <w:vAlign w:val="bottom"/>
          </w:tcPr>
          <w:p w14:paraId="6FE666A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4FBFB49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01E426C5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28B001CD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4C0EB4" w14:paraId="5DB011CC" w14:textId="77777777" w:rsidTr="004C0EB4">
        <w:trPr>
          <w:trHeight w:val="20"/>
        </w:trPr>
        <w:tc>
          <w:tcPr>
            <w:tcW w:w="9810" w:type="dxa"/>
            <w:gridSpan w:val="8"/>
            <w:noWrap/>
          </w:tcPr>
          <w:p w14:paraId="70B7FE9F" w14:textId="762D4E9B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b/>
                <w:i/>
                <w:sz w:val="18"/>
                <w:szCs w:val="18"/>
              </w:rPr>
              <w:t>Acquirers’ Financial Constraints</w:t>
            </w:r>
          </w:p>
        </w:tc>
      </w:tr>
      <w:tr w:rsidR="004C0EB4" w:rsidRPr="004C0EB4" w14:paraId="13F98EB2" w14:textId="77777777" w:rsidTr="004C0EB4">
        <w:trPr>
          <w:trHeight w:val="20"/>
        </w:trPr>
        <w:tc>
          <w:tcPr>
            <w:tcW w:w="2070" w:type="dxa"/>
            <w:noWrap/>
          </w:tcPr>
          <w:p w14:paraId="1EED7C09" w14:textId="082EBABC" w:rsidR="004C0EB4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Pre-M&amp;A Debt Ratio</w:t>
            </w:r>
          </w:p>
        </w:tc>
        <w:tc>
          <w:tcPr>
            <w:tcW w:w="1208" w:type="dxa"/>
            <w:noWrap/>
            <w:vAlign w:val="bottom"/>
          </w:tcPr>
          <w:p w14:paraId="17BC21E4" w14:textId="3AEFB101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0.223</w:t>
            </w:r>
          </w:p>
        </w:tc>
        <w:tc>
          <w:tcPr>
            <w:tcW w:w="1132" w:type="dxa"/>
            <w:vAlign w:val="bottom"/>
          </w:tcPr>
          <w:p w14:paraId="276CD948" w14:textId="18664710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0.466*</w:t>
            </w:r>
          </w:p>
        </w:tc>
        <w:tc>
          <w:tcPr>
            <w:tcW w:w="1142" w:type="dxa"/>
            <w:noWrap/>
            <w:vAlign w:val="bottom"/>
          </w:tcPr>
          <w:p w14:paraId="15D87481" w14:textId="26C0E02B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0.167</w:t>
            </w:r>
          </w:p>
        </w:tc>
        <w:tc>
          <w:tcPr>
            <w:tcW w:w="1132" w:type="dxa"/>
            <w:noWrap/>
            <w:vAlign w:val="bottom"/>
          </w:tcPr>
          <w:p w14:paraId="2BFA2812" w14:textId="5064A3A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-0.159</w:t>
            </w:r>
          </w:p>
        </w:tc>
        <w:tc>
          <w:tcPr>
            <w:tcW w:w="1042" w:type="dxa"/>
            <w:noWrap/>
            <w:vAlign w:val="bottom"/>
          </w:tcPr>
          <w:p w14:paraId="36DFFEA6" w14:textId="3FE7ACF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-0.375</w:t>
            </w:r>
          </w:p>
        </w:tc>
        <w:tc>
          <w:tcPr>
            <w:tcW w:w="1042" w:type="dxa"/>
            <w:noWrap/>
            <w:vAlign w:val="bottom"/>
          </w:tcPr>
          <w:p w14:paraId="4A39046A" w14:textId="35E445E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-0.334</w:t>
            </w:r>
          </w:p>
        </w:tc>
        <w:tc>
          <w:tcPr>
            <w:tcW w:w="1042" w:type="dxa"/>
            <w:noWrap/>
            <w:vAlign w:val="bottom"/>
          </w:tcPr>
          <w:p w14:paraId="086B35BF" w14:textId="115A2FD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-0.249</w:t>
            </w:r>
          </w:p>
        </w:tc>
      </w:tr>
      <w:tr w:rsidR="004C0EB4" w:rsidRPr="004C0EB4" w14:paraId="62D2D468" w14:textId="77777777" w:rsidTr="004C0EB4">
        <w:trPr>
          <w:trHeight w:val="20"/>
        </w:trPr>
        <w:tc>
          <w:tcPr>
            <w:tcW w:w="2070" w:type="dxa"/>
            <w:noWrap/>
          </w:tcPr>
          <w:p w14:paraId="203D52AB" w14:textId="77777777" w:rsidR="004C0EB4" w:rsidRPr="00053075" w:rsidRDefault="004C0EB4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6B993007" w14:textId="4BE945A8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(0.775)</w:t>
            </w:r>
          </w:p>
        </w:tc>
        <w:tc>
          <w:tcPr>
            <w:tcW w:w="1132" w:type="dxa"/>
            <w:vAlign w:val="bottom"/>
          </w:tcPr>
          <w:p w14:paraId="6ED46870" w14:textId="4F222AFA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(1.684)</w:t>
            </w:r>
          </w:p>
        </w:tc>
        <w:tc>
          <w:tcPr>
            <w:tcW w:w="1142" w:type="dxa"/>
            <w:noWrap/>
            <w:vAlign w:val="bottom"/>
          </w:tcPr>
          <w:p w14:paraId="65B7801B" w14:textId="6CD796B4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(0.622)</w:t>
            </w:r>
          </w:p>
        </w:tc>
        <w:tc>
          <w:tcPr>
            <w:tcW w:w="1132" w:type="dxa"/>
            <w:noWrap/>
            <w:vAlign w:val="bottom"/>
          </w:tcPr>
          <w:p w14:paraId="4BBA698B" w14:textId="25BD681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(-0.335)</w:t>
            </w:r>
          </w:p>
        </w:tc>
        <w:tc>
          <w:tcPr>
            <w:tcW w:w="1042" w:type="dxa"/>
            <w:noWrap/>
            <w:vAlign w:val="bottom"/>
          </w:tcPr>
          <w:p w14:paraId="496FDC40" w14:textId="6E4ECEA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(-0.775)</w:t>
            </w:r>
          </w:p>
        </w:tc>
        <w:tc>
          <w:tcPr>
            <w:tcW w:w="1042" w:type="dxa"/>
            <w:noWrap/>
            <w:vAlign w:val="bottom"/>
          </w:tcPr>
          <w:p w14:paraId="63616C86" w14:textId="605B0BD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(-0.717)</w:t>
            </w:r>
          </w:p>
        </w:tc>
        <w:tc>
          <w:tcPr>
            <w:tcW w:w="1042" w:type="dxa"/>
            <w:noWrap/>
            <w:vAlign w:val="bottom"/>
          </w:tcPr>
          <w:p w14:paraId="2B8D3263" w14:textId="1FE277C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(-0.546)</w:t>
            </w:r>
          </w:p>
        </w:tc>
      </w:tr>
      <w:tr w:rsidR="004C0EB4" w:rsidRPr="004C0EB4" w14:paraId="3026890F" w14:textId="77777777" w:rsidTr="004C0EB4">
        <w:trPr>
          <w:trHeight w:val="20"/>
        </w:trPr>
        <w:tc>
          <w:tcPr>
            <w:tcW w:w="2070" w:type="dxa"/>
            <w:noWrap/>
          </w:tcPr>
          <w:p w14:paraId="1FF9510C" w14:textId="04C83DDB" w:rsidR="004C0EB4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Financial Constraints</w:t>
            </w:r>
          </w:p>
        </w:tc>
        <w:tc>
          <w:tcPr>
            <w:tcW w:w="1208" w:type="dxa"/>
            <w:noWrap/>
            <w:vAlign w:val="bottom"/>
          </w:tcPr>
          <w:p w14:paraId="3AA6EF15" w14:textId="4E18B426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0.021</w:t>
            </w:r>
          </w:p>
        </w:tc>
        <w:tc>
          <w:tcPr>
            <w:tcW w:w="1132" w:type="dxa"/>
            <w:vAlign w:val="bottom"/>
          </w:tcPr>
          <w:p w14:paraId="312EDB89" w14:textId="24C406E0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0.008</w:t>
            </w:r>
          </w:p>
        </w:tc>
        <w:tc>
          <w:tcPr>
            <w:tcW w:w="1142" w:type="dxa"/>
            <w:noWrap/>
            <w:vAlign w:val="bottom"/>
          </w:tcPr>
          <w:p w14:paraId="6DA8E79D" w14:textId="0F487687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0.020</w:t>
            </w:r>
          </w:p>
        </w:tc>
        <w:tc>
          <w:tcPr>
            <w:tcW w:w="1132" w:type="dxa"/>
            <w:noWrap/>
            <w:vAlign w:val="bottom"/>
          </w:tcPr>
          <w:p w14:paraId="03CA71DE" w14:textId="69F7C08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0.009</w:t>
            </w:r>
          </w:p>
        </w:tc>
        <w:tc>
          <w:tcPr>
            <w:tcW w:w="1042" w:type="dxa"/>
            <w:noWrap/>
            <w:vAlign w:val="bottom"/>
          </w:tcPr>
          <w:p w14:paraId="087F00A2" w14:textId="60A1F0A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0.011</w:t>
            </w:r>
          </w:p>
        </w:tc>
        <w:tc>
          <w:tcPr>
            <w:tcW w:w="1042" w:type="dxa"/>
            <w:noWrap/>
            <w:vAlign w:val="bottom"/>
          </w:tcPr>
          <w:p w14:paraId="0B47F60F" w14:textId="3F9B23C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0.014</w:t>
            </w:r>
          </w:p>
        </w:tc>
        <w:tc>
          <w:tcPr>
            <w:tcW w:w="1042" w:type="dxa"/>
            <w:noWrap/>
            <w:vAlign w:val="bottom"/>
          </w:tcPr>
          <w:p w14:paraId="62B7618F" w14:textId="3DB901C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0.006</w:t>
            </w:r>
          </w:p>
        </w:tc>
      </w:tr>
      <w:tr w:rsidR="004C0EB4" w:rsidRPr="004C0EB4" w14:paraId="7FE333BF" w14:textId="77777777" w:rsidTr="004C0EB4">
        <w:trPr>
          <w:trHeight w:val="20"/>
        </w:trPr>
        <w:tc>
          <w:tcPr>
            <w:tcW w:w="2070" w:type="dxa"/>
            <w:noWrap/>
          </w:tcPr>
          <w:p w14:paraId="073A0A0A" w14:textId="77777777" w:rsidR="004C0EB4" w:rsidRPr="00053075" w:rsidRDefault="004C0EB4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589FD748" w14:textId="7D852F3D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(1.292)</w:t>
            </w:r>
          </w:p>
        </w:tc>
        <w:tc>
          <w:tcPr>
            <w:tcW w:w="1132" w:type="dxa"/>
            <w:vAlign w:val="bottom"/>
          </w:tcPr>
          <w:p w14:paraId="0712C119" w14:textId="7972271A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(0.512)</w:t>
            </w:r>
          </w:p>
        </w:tc>
        <w:tc>
          <w:tcPr>
            <w:tcW w:w="1142" w:type="dxa"/>
            <w:noWrap/>
            <w:vAlign w:val="bottom"/>
          </w:tcPr>
          <w:p w14:paraId="75868AAF" w14:textId="2B52F8AC" w:rsidR="004C0EB4" w:rsidRPr="004C0EB4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(1.289)</w:t>
            </w:r>
          </w:p>
        </w:tc>
        <w:tc>
          <w:tcPr>
            <w:tcW w:w="1132" w:type="dxa"/>
            <w:noWrap/>
            <w:vAlign w:val="bottom"/>
          </w:tcPr>
          <w:p w14:paraId="45835B07" w14:textId="291AAB7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(0.342)</w:t>
            </w:r>
          </w:p>
        </w:tc>
        <w:tc>
          <w:tcPr>
            <w:tcW w:w="1042" w:type="dxa"/>
            <w:noWrap/>
            <w:vAlign w:val="bottom"/>
          </w:tcPr>
          <w:p w14:paraId="5B47F455" w14:textId="7F2FB01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(0.448)</w:t>
            </w:r>
          </w:p>
        </w:tc>
        <w:tc>
          <w:tcPr>
            <w:tcW w:w="1042" w:type="dxa"/>
            <w:noWrap/>
            <w:vAlign w:val="bottom"/>
          </w:tcPr>
          <w:p w14:paraId="72754415" w14:textId="638267D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(0.561)</w:t>
            </w:r>
          </w:p>
        </w:tc>
        <w:tc>
          <w:tcPr>
            <w:tcW w:w="1042" w:type="dxa"/>
            <w:noWrap/>
            <w:vAlign w:val="bottom"/>
          </w:tcPr>
          <w:p w14:paraId="17C1C65A" w14:textId="1CD6CA6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(0.261)</w:t>
            </w:r>
          </w:p>
        </w:tc>
      </w:tr>
      <w:tr w:rsidR="004C0EB4" w:rsidRPr="00053075" w14:paraId="15C380EC" w14:textId="77777777" w:rsidTr="004C0EB4">
        <w:trPr>
          <w:trHeight w:val="20"/>
        </w:trPr>
        <w:tc>
          <w:tcPr>
            <w:tcW w:w="9810" w:type="dxa"/>
            <w:gridSpan w:val="8"/>
          </w:tcPr>
          <w:p w14:paraId="0E31562C" w14:textId="77777777" w:rsidR="004C0EB4" w:rsidRPr="00053075" w:rsidRDefault="004C0EB4" w:rsidP="004C0EB4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Acquirers’ Financials</w:t>
            </w:r>
          </w:p>
        </w:tc>
      </w:tr>
      <w:tr w:rsidR="004C0EB4" w:rsidRPr="004C0EB4" w14:paraId="6E4F0907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0835AB4A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(ln) Tot. Ass.</w:t>
            </w:r>
          </w:p>
        </w:tc>
        <w:tc>
          <w:tcPr>
            <w:tcW w:w="1208" w:type="dxa"/>
            <w:noWrap/>
            <w:vAlign w:val="bottom"/>
            <w:hideMark/>
          </w:tcPr>
          <w:p w14:paraId="0DF8E949" w14:textId="60655A8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0.299***</w:t>
            </w:r>
          </w:p>
        </w:tc>
        <w:tc>
          <w:tcPr>
            <w:tcW w:w="1132" w:type="dxa"/>
            <w:vAlign w:val="bottom"/>
          </w:tcPr>
          <w:p w14:paraId="211A603A" w14:textId="2EED9F9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0.351***</w:t>
            </w:r>
          </w:p>
        </w:tc>
        <w:tc>
          <w:tcPr>
            <w:tcW w:w="1142" w:type="dxa"/>
            <w:noWrap/>
            <w:vAlign w:val="bottom"/>
            <w:hideMark/>
          </w:tcPr>
          <w:p w14:paraId="0BEA4839" w14:textId="30CE898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0.324***</w:t>
            </w:r>
          </w:p>
        </w:tc>
        <w:tc>
          <w:tcPr>
            <w:tcW w:w="1132" w:type="dxa"/>
            <w:noWrap/>
            <w:vAlign w:val="bottom"/>
            <w:hideMark/>
          </w:tcPr>
          <w:p w14:paraId="35E15A32" w14:textId="111B773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0.440**</w:t>
            </w:r>
          </w:p>
        </w:tc>
        <w:tc>
          <w:tcPr>
            <w:tcW w:w="1042" w:type="dxa"/>
            <w:noWrap/>
            <w:vAlign w:val="bottom"/>
            <w:hideMark/>
          </w:tcPr>
          <w:p w14:paraId="214DFF71" w14:textId="71A504C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0.436**</w:t>
            </w:r>
          </w:p>
        </w:tc>
        <w:tc>
          <w:tcPr>
            <w:tcW w:w="1042" w:type="dxa"/>
            <w:noWrap/>
            <w:vAlign w:val="bottom"/>
            <w:hideMark/>
          </w:tcPr>
          <w:p w14:paraId="484D4C45" w14:textId="7868677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0.473**</w:t>
            </w:r>
          </w:p>
        </w:tc>
        <w:tc>
          <w:tcPr>
            <w:tcW w:w="1042" w:type="dxa"/>
            <w:noWrap/>
            <w:vAlign w:val="bottom"/>
            <w:hideMark/>
          </w:tcPr>
          <w:p w14:paraId="5873D213" w14:textId="1A80E22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0.608***</w:t>
            </w:r>
          </w:p>
        </w:tc>
      </w:tr>
      <w:tr w:rsidR="004C0EB4" w:rsidRPr="004C0EB4" w14:paraId="269F4F28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691A417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2F4F1A46" w14:textId="39B1255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(2.988)</w:t>
            </w:r>
          </w:p>
        </w:tc>
        <w:tc>
          <w:tcPr>
            <w:tcW w:w="1132" w:type="dxa"/>
            <w:vAlign w:val="bottom"/>
          </w:tcPr>
          <w:p w14:paraId="08AFBC4F" w14:textId="4FB1398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(3.482)</w:t>
            </w:r>
          </w:p>
        </w:tc>
        <w:tc>
          <w:tcPr>
            <w:tcW w:w="1142" w:type="dxa"/>
            <w:noWrap/>
            <w:vAlign w:val="bottom"/>
            <w:hideMark/>
          </w:tcPr>
          <w:p w14:paraId="58D7E41C" w14:textId="25363AA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(3.170)</w:t>
            </w:r>
          </w:p>
        </w:tc>
        <w:tc>
          <w:tcPr>
            <w:tcW w:w="1132" w:type="dxa"/>
            <w:noWrap/>
            <w:vAlign w:val="bottom"/>
            <w:hideMark/>
          </w:tcPr>
          <w:p w14:paraId="6D56F5F6" w14:textId="1B12B33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(2.305)</w:t>
            </w:r>
          </w:p>
        </w:tc>
        <w:tc>
          <w:tcPr>
            <w:tcW w:w="1042" w:type="dxa"/>
            <w:noWrap/>
            <w:vAlign w:val="bottom"/>
            <w:hideMark/>
          </w:tcPr>
          <w:p w14:paraId="3C26DEDF" w14:textId="38C8EBB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(2.280)</w:t>
            </w:r>
          </w:p>
        </w:tc>
        <w:tc>
          <w:tcPr>
            <w:tcW w:w="1042" w:type="dxa"/>
            <w:noWrap/>
            <w:vAlign w:val="bottom"/>
            <w:hideMark/>
          </w:tcPr>
          <w:p w14:paraId="3A40D845" w14:textId="4E98B2D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(2.555)</w:t>
            </w:r>
          </w:p>
        </w:tc>
        <w:tc>
          <w:tcPr>
            <w:tcW w:w="1042" w:type="dxa"/>
            <w:noWrap/>
            <w:vAlign w:val="bottom"/>
            <w:hideMark/>
          </w:tcPr>
          <w:p w14:paraId="64B59EF0" w14:textId="72F541E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(3.101)</w:t>
            </w:r>
          </w:p>
        </w:tc>
      </w:tr>
      <w:tr w:rsidR="004C0EB4" w:rsidRPr="004C0EB4" w14:paraId="5E8C8C2D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48AC6F92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53075">
              <w:rPr>
                <w:rFonts w:eastAsia="Times New Roman"/>
                <w:sz w:val="18"/>
                <w:szCs w:val="18"/>
              </w:rPr>
              <w:t>Divd</w:t>
            </w:r>
            <w:proofErr w:type="spellEnd"/>
            <w:r w:rsidRPr="00053075">
              <w:rPr>
                <w:rFonts w:eastAsia="Times New Roman"/>
                <w:sz w:val="18"/>
                <w:szCs w:val="18"/>
              </w:rPr>
              <w:t>./</w:t>
            </w:r>
            <w:proofErr w:type="gramEnd"/>
            <w:r w:rsidRPr="00053075">
              <w:rPr>
                <w:rFonts w:eastAsia="Times New Roman"/>
                <w:sz w:val="18"/>
                <w:szCs w:val="18"/>
              </w:rPr>
              <w:t>Tot. Ass.</w:t>
            </w:r>
            <w:r w:rsidRPr="00053075" w:rsidDel="002D00C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noWrap/>
            <w:vAlign w:val="bottom"/>
            <w:hideMark/>
          </w:tcPr>
          <w:p w14:paraId="1A411D2B" w14:textId="6544020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-0.126</w:t>
            </w:r>
          </w:p>
        </w:tc>
        <w:tc>
          <w:tcPr>
            <w:tcW w:w="1132" w:type="dxa"/>
            <w:vAlign w:val="bottom"/>
          </w:tcPr>
          <w:p w14:paraId="4F08A807" w14:textId="441215A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-0.156</w:t>
            </w:r>
          </w:p>
        </w:tc>
        <w:tc>
          <w:tcPr>
            <w:tcW w:w="1142" w:type="dxa"/>
            <w:noWrap/>
            <w:vAlign w:val="bottom"/>
            <w:hideMark/>
          </w:tcPr>
          <w:p w14:paraId="1A22F13B" w14:textId="161F8A7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-0.152</w:t>
            </w:r>
          </w:p>
        </w:tc>
        <w:tc>
          <w:tcPr>
            <w:tcW w:w="1132" w:type="dxa"/>
            <w:noWrap/>
            <w:vAlign w:val="bottom"/>
            <w:hideMark/>
          </w:tcPr>
          <w:p w14:paraId="498D325C" w14:textId="13AB88C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0.191</w:t>
            </w:r>
          </w:p>
        </w:tc>
        <w:tc>
          <w:tcPr>
            <w:tcW w:w="1042" w:type="dxa"/>
            <w:noWrap/>
            <w:vAlign w:val="bottom"/>
            <w:hideMark/>
          </w:tcPr>
          <w:p w14:paraId="48D1C9AA" w14:textId="6149334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0.187</w:t>
            </w:r>
          </w:p>
        </w:tc>
        <w:tc>
          <w:tcPr>
            <w:tcW w:w="1042" w:type="dxa"/>
            <w:noWrap/>
            <w:vAlign w:val="bottom"/>
            <w:hideMark/>
          </w:tcPr>
          <w:p w14:paraId="33325B38" w14:textId="189B6C5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0.155</w:t>
            </w:r>
          </w:p>
        </w:tc>
        <w:tc>
          <w:tcPr>
            <w:tcW w:w="1042" w:type="dxa"/>
            <w:noWrap/>
            <w:vAlign w:val="bottom"/>
            <w:hideMark/>
          </w:tcPr>
          <w:p w14:paraId="2DE252BB" w14:textId="52FD380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0.199</w:t>
            </w:r>
          </w:p>
        </w:tc>
      </w:tr>
      <w:tr w:rsidR="004C0EB4" w:rsidRPr="004C0EB4" w14:paraId="3F784A92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0EA75A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4DB1A486" w14:textId="41FBFD4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(-1.072)</w:t>
            </w:r>
          </w:p>
        </w:tc>
        <w:tc>
          <w:tcPr>
            <w:tcW w:w="1132" w:type="dxa"/>
            <w:vAlign w:val="bottom"/>
          </w:tcPr>
          <w:p w14:paraId="33017C60" w14:textId="145DF91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(-1.377)</w:t>
            </w:r>
          </w:p>
        </w:tc>
        <w:tc>
          <w:tcPr>
            <w:tcW w:w="1142" w:type="dxa"/>
            <w:noWrap/>
            <w:vAlign w:val="bottom"/>
            <w:hideMark/>
          </w:tcPr>
          <w:p w14:paraId="5B0D4497" w14:textId="2404D84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(-1.294)</w:t>
            </w:r>
          </w:p>
        </w:tc>
        <w:tc>
          <w:tcPr>
            <w:tcW w:w="1132" w:type="dxa"/>
            <w:noWrap/>
            <w:vAlign w:val="bottom"/>
            <w:hideMark/>
          </w:tcPr>
          <w:p w14:paraId="270D4D44" w14:textId="1A9CCB9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(1.081)</w:t>
            </w:r>
          </w:p>
        </w:tc>
        <w:tc>
          <w:tcPr>
            <w:tcW w:w="1042" w:type="dxa"/>
            <w:noWrap/>
            <w:vAlign w:val="bottom"/>
            <w:hideMark/>
          </w:tcPr>
          <w:p w14:paraId="4459FF92" w14:textId="3BFAAC0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(1.045)</w:t>
            </w:r>
          </w:p>
        </w:tc>
        <w:tc>
          <w:tcPr>
            <w:tcW w:w="1042" w:type="dxa"/>
            <w:noWrap/>
            <w:vAlign w:val="bottom"/>
            <w:hideMark/>
          </w:tcPr>
          <w:p w14:paraId="4BAE6406" w14:textId="1750E1C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(0.912)</w:t>
            </w:r>
          </w:p>
        </w:tc>
        <w:tc>
          <w:tcPr>
            <w:tcW w:w="1042" w:type="dxa"/>
            <w:noWrap/>
            <w:vAlign w:val="bottom"/>
            <w:hideMark/>
          </w:tcPr>
          <w:p w14:paraId="7C4007CD" w14:textId="41A7230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(1.169)</w:t>
            </w:r>
          </w:p>
        </w:tc>
      </w:tr>
      <w:tr w:rsidR="004C0EB4" w:rsidRPr="004C0EB4" w14:paraId="3387FF66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6CCE2186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Collateral</w:t>
            </w:r>
            <w:r w:rsidRPr="00053075">
              <w:rPr>
                <w:rFonts w:eastAsia="Times New Roman"/>
                <w:sz w:val="18"/>
                <w:szCs w:val="18"/>
              </w:rPr>
              <w:tab/>
            </w:r>
          </w:p>
        </w:tc>
        <w:tc>
          <w:tcPr>
            <w:tcW w:w="1208" w:type="dxa"/>
            <w:noWrap/>
            <w:vAlign w:val="bottom"/>
            <w:hideMark/>
          </w:tcPr>
          <w:p w14:paraId="3AE8F45C" w14:textId="028A86F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0.371</w:t>
            </w:r>
          </w:p>
        </w:tc>
        <w:tc>
          <w:tcPr>
            <w:tcW w:w="1132" w:type="dxa"/>
            <w:vAlign w:val="bottom"/>
          </w:tcPr>
          <w:p w14:paraId="15F34FCE" w14:textId="015FDB0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0.603</w:t>
            </w:r>
          </w:p>
        </w:tc>
        <w:tc>
          <w:tcPr>
            <w:tcW w:w="1142" w:type="dxa"/>
            <w:noWrap/>
            <w:vAlign w:val="bottom"/>
            <w:hideMark/>
          </w:tcPr>
          <w:p w14:paraId="32495845" w14:textId="5E27273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0.362</w:t>
            </w:r>
          </w:p>
        </w:tc>
        <w:tc>
          <w:tcPr>
            <w:tcW w:w="1132" w:type="dxa"/>
            <w:noWrap/>
            <w:vAlign w:val="bottom"/>
            <w:hideMark/>
          </w:tcPr>
          <w:p w14:paraId="42CC1F04" w14:textId="0906250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2.125</w:t>
            </w:r>
          </w:p>
        </w:tc>
        <w:tc>
          <w:tcPr>
            <w:tcW w:w="1042" w:type="dxa"/>
            <w:noWrap/>
            <w:vAlign w:val="bottom"/>
            <w:hideMark/>
          </w:tcPr>
          <w:p w14:paraId="2BCEAF07" w14:textId="45BE8E8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2.340</w:t>
            </w:r>
          </w:p>
        </w:tc>
        <w:tc>
          <w:tcPr>
            <w:tcW w:w="1042" w:type="dxa"/>
            <w:noWrap/>
            <w:vAlign w:val="bottom"/>
            <w:hideMark/>
          </w:tcPr>
          <w:p w14:paraId="331D5977" w14:textId="49D3DEB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1.849</w:t>
            </w:r>
          </w:p>
        </w:tc>
        <w:tc>
          <w:tcPr>
            <w:tcW w:w="1042" w:type="dxa"/>
            <w:noWrap/>
            <w:vAlign w:val="bottom"/>
            <w:hideMark/>
          </w:tcPr>
          <w:p w14:paraId="07FDED5F" w14:textId="257E443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2.462</w:t>
            </w:r>
          </w:p>
        </w:tc>
      </w:tr>
      <w:tr w:rsidR="004C0EB4" w:rsidRPr="004C0EB4" w14:paraId="2B381382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035DB424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3CD47284" w14:textId="535DEA2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(0.830)</w:t>
            </w:r>
          </w:p>
        </w:tc>
        <w:tc>
          <w:tcPr>
            <w:tcW w:w="1132" w:type="dxa"/>
            <w:vAlign w:val="bottom"/>
          </w:tcPr>
          <w:p w14:paraId="3D39F697" w14:textId="2C0F989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(1.369)</w:t>
            </w:r>
          </w:p>
        </w:tc>
        <w:tc>
          <w:tcPr>
            <w:tcW w:w="1142" w:type="dxa"/>
            <w:noWrap/>
            <w:vAlign w:val="bottom"/>
            <w:hideMark/>
          </w:tcPr>
          <w:p w14:paraId="73B5C104" w14:textId="2C0ABE3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(0.821)</w:t>
            </w:r>
          </w:p>
        </w:tc>
        <w:tc>
          <w:tcPr>
            <w:tcW w:w="1132" w:type="dxa"/>
            <w:noWrap/>
            <w:vAlign w:val="bottom"/>
            <w:hideMark/>
          </w:tcPr>
          <w:p w14:paraId="1EBA9F35" w14:textId="7E4499B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(0.780)</w:t>
            </w:r>
          </w:p>
        </w:tc>
        <w:tc>
          <w:tcPr>
            <w:tcW w:w="1042" w:type="dxa"/>
            <w:noWrap/>
            <w:vAlign w:val="bottom"/>
            <w:hideMark/>
          </w:tcPr>
          <w:p w14:paraId="787A6554" w14:textId="4E9CD49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(0.859)</w:t>
            </w:r>
          </w:p>
        </w:tc>
        <w:tc>
          <w:tcPr>
            <w:tcW w:w="1042" w:type="dxa"/>
            <w:noWrap/>
            <w:vAlign w:val="bottom"/>
            <w:hideMark/>
          </w:tcPr>
          <w:p w14:paraId="0A8E46BF" w14:textId="0EC3EF1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(0.707)</w:t>
            </w:r>
          </w:p>
        </w:tc>
        <w:tc>
          <w:tcPr>
            <w:tcW w:w="1042" w:type="dxa"/>
            <w:noWrap/>
            <w:vAlign w:val="bottom"/>
            <w:hideMark/>
          </w:tcPr>
          <w:p w14:paraId="0F3CD15A" w14:textId="64A6E28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(0.978)</w:t>
            </w:r>
          </w:p>
        </w:tc>
      </w:tr>
      <w:tr w:rsidR="004C0EB4" w:rsidRPr="004C0EB4" w14:paraId="2272D6C0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21512357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Charter"/>
                <w:sz w:val="18"/>
                <w:szCs w:val="18"/>
                <w:lang w:eastAsia="zh-CN"/>
              </w:rPr>
              <w:t>Return-on-equity</w:t>
            </w:r>
          </w:p>
        </w:tc>
        <w:tc>
          <w:tcPr>
            <w:tcW w:w="1208" w:type="dxa"/>
            <w:noWrap/>
            <w:vAlign w:val="bottom"/>
            <w:hideMark/>
          </w:tcPr>
          <w:p w14:paraId="40C59487" w14:textId="11B9EAA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0.170</w:t>
            </w:r>
          </w:p>
        </w:tc>
        <w:tc>
          <w:tcPr>
            <w:tcW w:w="1132" w:type="dxa"/>
            <w:vAlign w:val="bottom"/>
          </w:tcPr>
          <w:p w14:paraId="76DFC34D" w14:textId="77A48FE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0.261</w:t>
            </w:r>
          </w:p>
        </w:tc>
        <w:tc>
          <w:tcPr>
            <w:tcW w:w="1142" w:type="dxa"/>
            <w:noWrap/>
            <w:vAlign w:val="bottom"/>
            <w:hideMark/>
          </w:tcPr>
          <w:p w14:paraId="01544D06" w14:textId="48F311F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0.177</w:t>
            </w:r>
          </w:p>
        </w:tc>
        <w:tc>
          <w:tcPr>
            <w:tcW w:w="1132" w:type="dxa"/>
            <w:noWrap/>
            <w:vAlign w:val="bottom"/>
            <w:hideMark/>
          </w:tcPr>
          <w:p w14:paraId="1A1B8FF6" w14:textId="3796850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-0.187</w:t>
            </w:r>
          </w:p>
        </w:tc>
        <w:tc>
          <w:tcPr>
            <w:tcW w:w="1042" w:type="dxa"/>
            <w:noWrap/>
            <w:vAlign w:val="bottom"/>
            <w:hideMark/>
          </w:tcPr>
          <w:p w14:paraId="2E6E8D5D" w14:textId="550067B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-0.003</w:t>
            </w:r>
          </w:p>
        </w:tc>
        <w:tc>
          <w:tcPr>
            <w:tcW w:w="1042" w:type="dxa"/>
            <w:noWrap/>
            <w:vAlign w:val="bottom"/>
            <w:hideMark/>
          </w:tcPr>
          <w:p w14:paraId="6231E237" w14:textId="50D45E0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-0.135</w:t>
            </w:r>
          </w:p>
        </w:tc>
        <w:tc>
          <w:tcPr>
            <w:tcW w:w="1042" w:type="dxa"/>
            <w:noWrap/>
            <w:vAlign w:val="bottom"/>
            <w:hideMark/>
          </w:tcPr>
          <w:p w14:paraId="2EC04DBB" w14:textId="3BD80E4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0.284</w:t>
            </w:r>
          </w:p>
        </w:tc>
      </w:tr>
      <w:tr w:rsidR="004C0EB4" w:rsidRPr="004C0EB4" w14:paraId="63BB2C84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2AA55918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2457C34A" w14:textId="4164E26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(0.909)</w:t>
            </w:r>
          </w:p>
        </w:tc>
        <w:tc>
          <w:tcPr>
            <w:tcW w:w="1132" w:type="dxa"/>
            <w:vAlign w:val="bottom"/>
          </w:tcPr>
          <w:p w14:paraId="55EBB1FE" w14:textId="0B59016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(1.412)</w:t>
            </w:r>
          </w:p>
        </w:tc>
        <w:tc>
          <w:tcPr>
            <w:tcW w:w="1142" w:type="dxa"/>
            <w:noWrap/>
            <w:vAlign w:val="bottom"/>
            <w:hideMark/>
          </w:tcPr>
          <w:p w14:paraId="4E183B62" w14:textId="59D672B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(0.950)</w:t>
            </w:r>
          </w:p>
        </w:tc>
        <w:tc>
          <w:tcPr>
            <w:tcW w:w="1132" w:type="dxa"/>
            <w:noWrap/>
            <w:vAlign w:val="bottom"/>
            <w:hideMark/>
          </w:tcPr>
          <w:p w14:paraId="12AAFDD7" w14:textId="5253827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(-0.560)</w:t>
            </w:r>
          </w:p>
        </w:tc>
        <w:tc>
          <w:tcPr>
            <w:tcW w:w="1042" w:type="dxa"/>
            <w:noWrap/>
            <w:vAlign w:val="bottom"/>
            <w:hideMark/>
          </w:tcPr>
          <w:p w14:paraId="44D8CF69" w14:textId="282D82A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(-0.008)</w:t>
            </w:r>
          </w:p>
        </w:tc>
        <w:tc>
          <w:tcPr>
            <w:tcW w:w="1042" w:type="dxa"/>
            <w:noWrap/>
            <w:vAlign w:val="bottom"/>
            <w:hideMark/>
          </w:tcPr>
          <w:p w14:paraId="4C99D2B9" w14:textId="4015F6F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(-0.424)</w:t>
            </w:r>
          </w:p>
        </w:tc>
        <w:tc>
          <w:tcPr>
            <w:tcW w:w="1042" w:type="dxa"/>
            <w:noWrap/>
            <w:vAlign w:val="bottom"/>
            <w:hideMark/>
          </w:tcPr>
          <w:p w14:paraId="4435EC68" w14:textId="1EAF409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(0.865)</w:t>
            </w:r>
          </w:p>
        </w:tc>
      </w:tr>
      <w:tr w:rsidR="004C0EB4" w:rsidRPr="004C0EB4" w14:paraId="2ECB9F05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1EA7C2E2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Market-to-book</w:t>
            </w:r>
          </w:p>
        </w:tc>
        <w:tc>
          <w:tcPr>
            <w:tcW w:w="1208" w:type="dxa"/>
            <w:noWrap/>
            <w:vAlign w:val="bottom"/>
            <w:hideMark/>
          </w:tcPr>
          <w:p w14:paraId="24EC2667" w14:textId="1F6BE7B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0.012</w:t>
            </w:r>
          </w:p>
        </w:tc>
        <w:tc>
          <w:tcPr>
            <w:tcW w:w="1132" w:type="dxa"/>
            <w:vAlign w:val="bottom"/>
          </w:tcPr>
          <w:p w14:paraId="128A1024" w14:textId="4A7A8F2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0.012</w:t>
            </w:r>
          </w:p>
        </w:tc>
        <w:tc>
          <w:tcPr>
            <w:tcW w:w="1142" w:type="dxa"/>
            <w:noWrap/>
            <w:vAlign w:val="bottom"/>
            <w:hideMark/>
          </w:tcPr>
          <w:p w14:paraId="5599FCEF" w14:textId="3A8FE85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0.009</w:t>
            </w:r>
          </w:p>
        </w:tc>
        <w:tc>
          <w:tcPr>
            <w:tcW w:w="1132" w:type="dxa"/>
            <w:noWrap/>
            <w:vAlign w:val="bottom"/>
            <w:hideMark/>
          </w:tcPr>
          <w:p w14:paraId="0F893E16" w14:textId="0943637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-0.002</w:t>
            </w:r>
          </w:p>
        </w:tc>
        <w:tc>
          <w:tcPr>
            <w:tcW w:w="1042" w:type="dxa"/>
            <w:noWrap/>
            <w:vAlign w:val="bottom"/>
            <w:hideMark/>
          </w:tcPr>
          <w:p w14:paraId="1F1F7CA1" w14:textId="0DD1C9B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-0.001</w:t>
            </w:r>
          </w:p>
        </w:tc>
        <w:tc>
          <w:tcPr>
            <w:tcW w:w="1042" w:type="dxa"/>
            <w:noWrap/>
            <w:vAlign w:val="bottom"/>
            <w:hideMark/>
          </w:tcPr>
          <w:p w14:paraId="15FCED87" w14:textId="018575B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-0.000</w:t>
            </w:r>
          </w:p>
        </w:tc>
        <w:tc>
          <w:tcPr>
            <w:tcW w:w="1042" w:type="dxa"/>
            <w:noWrap/>
            <w:vAlign w:val="bottom"/>
            <w:hideMark/>
          </w:tcPr>
          <w:p w14:paraId="233120FF" w14:textId="7AAC7F6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0.004</w:t>
            </w:r>
          </w:p>
        </w:tc>
      </w:tr>
      <w:tr w:rsidR="004C0EB4" w:rsidRPr="004C0EB4" w14:paraId="735925AE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4A04820" w14:textId="77777777" w:rsidR="004C0EB4" w:rsidRPr="00053075" w:rsidRDefault="004C0EB4" w:rsidP="004C0EB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23FBCE24" w14:textId="1845799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(1.439)</w:t>
            </w:r>
          </w:p>
        </w:tc>
        <w:tc>
          <w:tcPr>
            <w:tcW w:w="1132" w:type="dxa"/>
            <w:vAlign w:val="bottom"/>
          </w:tcPr>
          <w:p w14:paraId="0E1FFEBE" w14:textId="63EF4AC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(1.489)</w:t>
            </w:r>
          </w:p>
        </w:tc>
        <w:tc>
          <w:tcPr>
            <w:tcW w:w="1142" w:type="dxa"/>
            <w:noWrap/>
            <w:vAlign w:val="bottom"/>
            <w:hideMark/>
          </w:tcPr>
          <w:p w14:paraId="7C7C7352" w14:textId="2A3AEAD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(1.099)</w:t>
            </w:r>
          </w:p>
        </w:tc>
        <w:tc>
          <w:tcPr>
            <w:tcW w:w="1132" w:type="dxa"/>
            <w:noWrap/>
            <w:vAlign w:val="bottom"/>
            <w:hideMark/>
          </w:tcPr>
          <w:p w14:paraId="4D6108C0" w14:textId="152C357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(-0.161)</w:t>
            </w:r>
          </w:p>
        </w:tc>
        <w:tc>
          <w:tcPr>
            <w:tcW w:w="1042" w:type="dxa"/>
            <w:noWrap/>
            <w:vAlign w:val="bottom"/>
            <w:hideMark/>
          </w:tcPr>
          <w:p w14:paraId="1E998040" w14:textId="5B5A3D3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(-0.065)</w:t>
            </w:r>
          </w:p>
        </w:tc>
        <w:tc>
          <w:tcPr>
            <w:tcW w:w="1042" w:type="dxa"/>
            <w:noWrap/>
            <w:vAlign w:val="bottom"/>
            <w:hideMark/>
          </w:tcPr>
          <w:p w14:paraId="01D9CA35" w14:textId="070D368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(-0.029)</w:t>
            </w:r>
          </w:p>
        </w:tc>
        <w:tc>
          <w:tcPr>
            <w:tcW w:w="1042" w:type="dxa"/>
            <w:noWrap/>
            <w:vAlign w:val="bottom"/>
            <w:hideMark/>
          </w:tcPr>
          <w:p w14:paraId="1B2EF426" w14:textId="4672DF9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(0.359)</w:t>
            </w:r>
          </w:p>
        </w:tc>
      </w:tr>
      <w:tr w:rsidR="004C0EB4" w:rsidRPr="004C0EB4" w14:paraId="1001E8F3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3E0766D1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Closely Held Shares</w:t>
            </w:r>
          </w:p>
        </w:tc>
        <w:tc>
          <w:tcPr>
            <w:tcW w:w="1208" w:type="dxa"/>
            <w:noWrap/>
            <w:vAlign w:val="bottom"/>
            <w:hideMark/>
          </w:tcPr>
          <w:p w14:paraId="3D003B44" w14:textId="4155DE2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-0.008***</w:t>
            </w:r>
          </w:p>
        </w:tc>
        <w:tc>
          <w:tcPr>
            <w:tcW w:w="1132" w:type="dxa"/>
            <w:vAlign w:val="bottom"/>
          </w:tcPr>
          <w:p w14:paraId="4CEE634A" w14:textId="74AA12D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-0.009***</w:t>
            </w:r>
          </w:p>
        </w:tc>
        <w:tc>
          <w:tcPr>
            <w:tcW w:w="1142" w:type="dxa"/>
            <w:noWrap/>
            <w:vAlign w:val="bottom"/>
            <w:hideMark/>
          </w:tcPr>
          <w:p w14:paraId="7063E193" w14:textId="45CAF7E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-0.008***</w:t>
            </w:r>
          </w:p>
        </w:tc>
        <w:tc>
          <w:tcPr>
            <w:tcW w:w="1132" w:type="dxa"/>
            <w:noWrap/>
            <w:vAlign w:val="bottom"/>
            <w:hideMark/>
          </w:tcPr>
          <w:p w14:paraId="42D1C07C" w14:textId="060B276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-0.001</w:t>
            </w:r>
          </w:p>
        </w:tc>
        <w:tc>
          <w:tcPr>
            <w:tcW w:w="1042" w:type="dxa"/>
            <w:noWrap/>
            <w:vAlign w:val="bottom"/>
            <w:hideMark/>
          </w:tcPr>
          <w:p w14:paraId="03D22719" w14:textId="11D2510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-0.003</w:t>
            </w:r>
          </w:p>
        </w:tc>
        <w:tc>
          <w:tcPr>
            <w:tcW w:w="1042" w:type="dxa"/>
            <w:noWrap/>
            <w:vAlign w:val="bottom"/>
            <w:hideMark/>
          </w:tcPr>
          <w:p w14:paraId="30329996" w14:textId="4698FDA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-0.000</w:t>
            </w:r>
          </w:p>
        </w:tc>
        <w:tc>
          <w:tcPr>
            <w:tcW w:w="1042" w:type="dxa"/>
            <w:noWrap/>
            <w:vAlign w:val="bottom"/>
            <w:hideMark/>
          </w:tcPr>
          <w:p w14:paraId="203AEF7A" w14:textId="5E40BC5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-0.006</w:t>
            </w:r>
          </w:p>
        </w:tc>
      </w:tr>
      <w:tr w:rsidR="004C0EB4" w:rsidRPr="004C0EB4" w14:paraId="5C361013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34526CA6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91EE2E3" w14:textId="5003F6C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(-2.859)</w:t>
            </w:r>
          </w:p>
        </w:tc>
        <w:tc>
          <w:tcPr>
            <w:tcW w:w="1132" w:type="dxa"/>
            <w:vAlign w:val="bottom"/>
          </w:tcPr>
          <w:p w14:paraId="10F2FC5A" w14:textId="797AF51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(-3.415)</w:t>
            </w:r>
          </w:p>
        </w:tc>
        <w:tc>
          <w:tcPr>
            <w:tcW w:w="1142" w:type="dxa"/>
            <w:noWrap/>
            <w:vAlign w:val="bottom"/>
            <w:hideMark/>
          </w:tcPr>
          <w:p w14:paraId="54C7D306" w14:textId="5F6E483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(-2.893)</w:t>
            </w:r>
          </w:p>
        </w:tc>
        <w:tc>
          <w:tcPr>
            <w:tcW w:w="1132" w:type="dxa"/>
            <w:noWrap/>
            <w:vAlign w:val="bottom"/>
            <w:hideMark/>
          </w:tcPr>
          <w:p w14:paraId="10F76E37" w14:textId="24A4E57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(-0.278)</w:t>
            </w:r>
          </w:p>
        </w:tc>
        <w:tc>
          <w:tcPr>
            <w:tcW w:w="1042" w:type="dxa"/>
            <w:noWrap/>
            <w:vAlign w:val="bottom"/>
            <w:hideMark/>
          </w:tcPr>
          <w:p w14:paraId="7F4BF012" w14:textId="5993B67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(-0.582)</w:t>
            </w:r>
          </w:p>
        </w:tc>
        <w:tc>
          <w:tcPr>
            <w:tcW w:w="1042" w:type="dxa"/>
            <w:noWrap/>
            <w:vAlign w:val="bottom"/>
            <w:hideMark/>
          </w:tcPr>
          <w:p w14:paraId="1F45D64E" w14:textId="2B8D6AF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(-0.059)</w:t>
            </w:r>
          </w:p>
        </w:tc>
        <w:tc>
          <w:tcPr>
            <w:tcW w:w="1042" w:type="dxa"/>
            <w:noWrap/>
            <w:vAlign w:val="bottom"/>
            <w:hideMark/>
          </w:tcPr>
          <w:p w14:paraId="553B3A3D" w14:textId="3AAD652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(-1.304)</w:t>
            </w:r>
          </w:p>
        </w:tc>
      </w:tr>
      <w:tr w:rsidR="004C0EB4" w:rsidRPr="00053075" w14:paraId="045D86C5" w14:textId="77777777" w:rsidTr="004C0EB4">
        <w:trPr>
          <w:trHeight w:val="20"/>
        </w:trPr>
        <w:tc>
          <w:tcPr>
            <w:tcW w:w="9810" w:type="dxa"/>
            <w:gridSpan w:val="8"/>
          </w:tcPr>
          <w:p w14:paraId="2113818B" w14:textId="77777777" w:rsidR="004C0EB4" w:rsidRPr="00053075" w:rsidRDefault="004C0EB4" w:rsidP="004C0EB4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Deal Information</w:t>
            </w:r>
          </w:p>
        </w:tc>
      </w:tr>
      <w:tr w:rsidR="004C0EB4" w:rsidRPr="004C0EB4" w14:paraId="7258B4AA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1307DBCE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Relative Deal Value</w:t>
            </w:r>
          </w:p>
        </w:tc>
        <w:tc>
          <w:tcPr>
            <w:tcW w:w="1208" w:type="dxa"/>
            <w:noWrap/>
            <w:vAlign w:val="bottom"/>
            <w:hideMark/>
          </w:tcPr>
          <w:p w14:paraId="2F883611" w14:textId="1669654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-1.117***</w:t>
            </w:r>
          </w:p>
        </w:tc>
        <w:tc>
          <w:tcPr>
            <w:tcW w:w="1132" w:type="dxa"/>
            <w:vAlign w:val="bottom"/>
          </w:tcPr>
          <w:p w14:paraId="178F07EA" w14:textId="5E23987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-1.021***</w:t>
            </w:r>
          </w:p>
        </w:tc>
        <w:tc>
          <w:tcPr>
            <w:tcW w:w="1142" w:type="dxa"/>
            <w:noWrap/>
            <w:vAlign w:val="bottom"/>
            <w:hideMark/>
          </w:tcPr>
          <w:p w14:paraId="652F5866" w14:textId="3335E7E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-1.047***</w:t>
            </w:r>
          </w:p>
        </w:tc>
        <w:tc>
          <w:tcPr>
            <w:tcW w:w="1132" w:type="dxa"/>
            <w:noWrap/>
            <w:vAlign w:val="bottom"/>
            <w:hideMark/>
          </w:tcPr>
          <w:p w14:paraId="645F2A54" w14:textId="6287ABC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-1.458***</w:t>
            </w:r>
          </w:p>
        </w:tc>
        <w:tc>
          <w:tcPr>
            <w:tcW w:w="1042" w:type="dxa"/>
            <w:noWrap/>
            <w:vAlign w:val="bottom"/>
            <w:hideMark/>
          </w:tcPr>
          <w:p w14:paraId="31E7BA39" w14:textId="73D7362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-1.527***</w:t>
            </w:r>
          </w:p>
        </w:tc>
        <w:tc>
          <w:tcPr>
            <w:tcW w:w="1042" w:type="dxa"/>
            <w:noWrap/>
            <w:vAlign w:val="bottom"/>
            <w:hideMark/>
          </w:tcPr>
          <w:p w14:paraId="21DFF127" w14:textId="03C8F76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-1.275**</w:t>
            </w:r>
          </w:p>
        </w:tc>
        <w:tc>
          <w:tcPr>
            <w:tcW w:w="1042" w:type="dxa"/>
            <w:noWrap/>
            <w:vAlign w:val="bottom"/>
            <w:hideMark/>
          </w:tcPr>
          <w:p w14:paraId="273333D8" w14:textId="3D907A4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-1.124**</w:t>
            </w:r>
          </w:p>
        </w:tc>
      </w:tr>
      <w:tr w:rsidR="004C0EB4" w:rsidRPr="004C0EB4" w14:paraId="25B16251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017DDB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3EA2586D" w14:textId="0A2A004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(-4.206)</w:t>
            </w:r>
          </w:p>
        </w:tc>
        <w:tc>
          <w:tcPr>
            <w:tcW w:w="1132" w:type="dxa"/>
            <w:vAlign w:val="bottom"/>
          </w:tcPr>
          <w:p w14:paraId="75273359" w14:textId="6F96BA9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(-3.845)</w:t>
            </w:r>
          </w:p>
        </w:tc>
        <w:tc>
          <w:tcPr>
            <w:tcW w:w="1142" w:type="dxa"/>
            <w:noWrap/>
            <w:vAlign w:val="bottom"/>
            <w:hideMark/>
          </w:tcPr>
          <w:p w14:paraId="7BE9D0CB" w14:textId="6F538CF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(-3.888)</w:t>
            </w:r>
          </w:p>
        </w:tc>
        <w:tc>
          <w:tcPr>
            <w:tcW w:w="1132" w:type="dxa"/>
            <w:noWrap/>
            <w:vAlign w:val="bottom"/>
            <w:hideMark/>
          </w:tcPr>
          <w:p w14:paraId="53FBF880" w14:textId="535DBAC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(-2.677)</w:t>
            </w:r>
          </w:p>
        </w:tc>
        <w:tc>
          <w:tcPr>
            <w:tcW w:w="1042" w:type="dxa"/>
            <w:noWrap/>
            <w:vAlign w:val="bottom"/>
            <w:hideMark/>
          </w:tcPr>
          <w:p w14:paraId="047930FA" w14:textId="154C2DF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(-2.801)</w:t>
            </w:r>
          </w:p>
        </w:tc>
        <w:tc>
          <w:tcPr>
            <w:tcW w:w="1042" w:type="dxa"/>
            <w:noWrap/>
            <w:vAlign w:val="bottom"/>
            <w:hideMark/>
          </w:tcPr>
          <w:p w14:paraId="38589E91" w14:textId="4605C72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(-2.439)</w:t>
            </w:r>
          </w:p>
        </w:tc>
        <w:tc>
          <w:tcPr>
            <w:tcW w:w="1042" w:type="dxa"/>
            <w:noWrap/>
            <w:vAlign w:val="bottom"/>
            <w:hideMark/>
          </w:tcPr>
          <w:p w14:paraId="3AC7FFE9" w14:textId="47544D1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(-2.111)</w:t>
            </w:r>
          </w:p>
        </w:tc>
      </w:tr>
      <w:tr w:rsidR="004C0EB4" w:rsidRPr="004C0EB4" w14:paraId="6C455F6B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21157AA5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(ln) Deal Value</w:t>
            </w:r>
          </w:p>
        </w:tc>
        <w:tc>
          <w:tcPr>
            <w:tcW w:w="1208" w:type="dxa"/>
            <w:noWrap/>
            <w:vAlign w:val="bottom"/>
            <w:hideMark/>
          </w:tcPr>
          <w:p w14:paraId="500ECEC7" w14:textId="744FB55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-0.490***</w:t>
            </w:r>
          </w:p>
        </w:tc>
        <w:tc>
          <w:tcPr>
            <w:tcW w:w="1132" w:type="dxa"/>
            <w:vAlign w:val="bottom"/>
          </w:tcPr>
          <w:p w14:paraId="631F8308" w14:textId="79B3D42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-0.520***</w:t>
            </w:r>
          </w:p>
        </w:tc>
        <w:tc>
          <w:tcPr>
            <w:tcW w:w="1142" w:type="dxa"/>
            <w:noWrap/>
            <w:vAlign w:val="bottom"/>
            <w:hideMark/>
          </w:tcPr>
          <w:p w14:paraId="4AF2A279" w14:textId="1E6A605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-0.515***</w:t>
            </w:r>
          </w:p>
        </w:tc>
        <w:tc>
          <w:tcPr>
            <w:tcW w:w="1132" w:type="dxa"/>
            <w:noWrap/>
            <w:vAlign w:val="bottom"/>
            <w:hideMark/>
          </w:tcPr>
          <w:p w14:paraId="594FCA42" w14:textId="7909DD1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-0.507**</w:t>
            </w:r>
          </w:p>
        </w:tc>
        <w:tc>
          <w:tcPr>
            <w:tcW w:w="1042" w:type="dxa"/>
            <w:noWrap/>
            <w:vAlign w:val="bottom"/>
            <w:hideMark/>
          </w:tcPr>
          <w:p w14:paraId="650F18B2" w14:textId="6BBF891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-0.483**</w:t>
            </w:r>
          </w:p>
        </w:tc>
        <w:tc>
          <w:tcPr>
            <w:tcW w:w="1042" w:type="dxa"/>
            <w:noWrap/>
            <w:vAlign w:val="bottom"/>
            <w:hideMark/>
          </w:tcPr>
          <w:p w14:paraId="0F3352E3" w14:textId="6CADDFA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-0.521***</w:t>
            </w:r>
          </w:p>
        </w:tc>
        <w:tc>
          <w:tcPr>
            <w:tcW w:w="1042" w:type="dxa"/>
            <w:noWrap/>
            <w:vAlign w:val="bottom"/>
            <w:hideMark/>
          </w:tcPr>
          <w:p w14:paraId="3EFF895C" w14:textId="5C66A2D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-0.609***</w:t>
            </w:r>
          </w:p>
        </w:tc>
      </w:tr>
      <w:tr w:rsidR="004C0EB4" w:rsidRPr="004C0EB4" w14:paraId="52C08508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3C6A7346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AD51161" w14:textId="031949D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(-4.239)</w:t>
            </w:r>
          </w:p>
        </w:tc>
        <w:tc>
          <w:tcPr>
            <w:tcW w:w="1132" w:type="dxa"/>
            <w:vAlign w:val="bottom"/>
          </w:tcPr>
          <w:p w14:paraId="3B08A4FC" w14:textId="63DD268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(-4.525)</w:t>
            </w:r>
          </w:p>
        </w:tc>
        <w:tc>
          <w:tcPr>
            <w:tcW w:w="1142" w:type="dxa"/>
            <w:noWrap/>
            <w:vAlign w:val="bottom"/>
            <w:hideMark/>
          </w:tcPr>
          <w:p w14:paraId="55AE1CDB" w14:textId="7BB8997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(-4.388)</w:t>
            </w:r>
          </w:p>
        </w:tc>
        <w:tc>
          <w:tcPr>
            <w:tcW w:w="1132" w:type="dxa"/>
            <w:noWrap/>
            <w:vAlign w:val="bottom"/>
            <w:hideMark/>
          </w:tcPr>
          <w:p w14:paraId="1395D813" w14:textId="361D52D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(-2.590)</w:t>
            </w:r>
          </w:p>
        </w:tc>
        <w:tc>
          <w:tcPr>
            <w:tcW w:w="1042" w:type="dxa"/>
            <w:noWrap/>
            <w:vAlign w:val="bottom"/>
            <w:hideMark/>
          </w:tcPr>
          <w:p w14:paraId="768F148F" w14:textId="6BE1DA2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(-2.478)</w:t>
            </w:r>
          </w:p>
        </w:tc>
        <w:tc>
          <w:tcPr>
            <w:tcW w:w="1042" w:type="dxa"/>
            <w:noWrap/>
            <w:vAlign w:val="bottom"/>
            <w:hideMark/>
          </w:tcPr>
          <w:p w14:paraId="6A14B2F9" w14:textId="59EFBAB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(-2.775)</w:t>
            </w:r>
          </w:p>
        </w:tc>
        <w:tc>
          <w:tcPr>
            <w:tcW w:w="1042" w:type="dxa"/>
            <w:noWrap/>
            <w:vAlign w:val="bottom"/>
            <w:hideMark/>
          </w:tcPr>
          <w:p w14:paraId="3722F291" w14:textId="56ABC54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(-3.118)</w:t>
            </w:r>
          </w:p>
        </w:tc>
      </w:tr>
      <w:tr w:rsidR="004C0EB4" w:rsidRPr="004C0EB4" w14:paraId="31677B03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3EBC7460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CAR [-40; -1]</w:t>
            </w:r>
          </w:p>
        </w:tc>
        <w:tc>
          <w:tcPr>
            <w:tcW w:w="1208" w:type="dxa"/>
            <w:noWrap/>
            <w:vAlign w:val="bottom"/>
            <w:hideMark/>
          </w:tcPr>
          <w:p w14:paraId="5EC95300" w14:textId="5C755D9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-0.699</w:t>
            </w:r>
          </w:p>
        </w:tc>
        <w:tc>
          <w:tcPr>
            <w:tcW w:w="1132" w:type="dxa"/>
            <w:vAlign w:val="bottom"/>
          </w:tcPr>
          <w:p w14:paraId="6C8215D1" w14:textId="5B29BE8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-0.850*</w:t>
            </w:r>
          </w:p>
        </w:tc>
        <w:tc>
          <w:tcPr>
            <w:tcW w:w="1142" w:type="dxa"/>
            <w:noWrap/>
            <w:vAlign w:val="bottom"/>
            <w:hideMark/>
          </w:tcPr>
          <w:p w14:paraId="558BE591" w14:textId="78815FA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-0.772*</w:t>
            </w:r>
          </w:p>
        </w:tc>
        <w:tc>
          <w:tcPr>
            <w:tcW w:w="1132" w:type="dxa"/>
            <w:noWrap/>
            <w:vAlign w:val="bottom"/>
            <w:hideMark/>
          </w:tcPr>
          <w:p w14:paraId="72F2C237" w14:textId="41F7AA6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-0.518</w:t>
            </w:r>
          </w:p>
        </w:tc>
        <w:tc>
          <w:tcPr>
            <w:tcW w:w="1042" w:type="dxa"/>
            <w:noWrap/>
            <w:vAlign w:val="bottom"/>
            <w:hideMark/>
          </w:tcPr>
          <w:p w14:paraId="6611B050" w14:textId="03376D9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-0.455</w:t>
            </w:r>
          </w:p>
        </w:tc>
        <w:tc>
          <w:tcPr>
            <w:tcW w:w="1042" w:type="dxa"/>
            <w:noWrap/>
            <w:vAlign w:val="bottom"/>
            <w:hideMark/>
          </w:tcPr>
          <w:p w14:paraId="4FA5E279" w14:textId="54EC771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-0.472</w:t>
            </w:r>
          </w:p>
        </w:tc>
        <w:tc>
          <w:tcPr>
            <w:tcW w:w="1042" w:type="dxa"/>
            <w:noWrap/>
            <w:vAlign w:val="bottom"/>
            <w:hideMark/>
          </w:tcPr>
          <w:p w14:paraId="29EE2E00" w14:textId="089B107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-0.465</w:t>
            </w:r>
          </w:p>
        </w:tc>
      </w:tr>
      <w:tr w:rsidR="004C0EB4" w:rsidRPr="004C0EB4" w14:paraId="48E42C7E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69E6E0BA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9483A14" w14:textId="224DE20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(-1.499)</w:t>
            </w:r>
          </w:p>
        </w:tc>
        <w:tc>
          <w:tcPr>
            <w:tcW w:w="1132" w:type="dxa"/>
            <w:vAlign w:val="bottom"/>
          </w:tcPr>
          <w:p w14:paraId="42E8EA6E" w14:textId="7897C43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(-1.870)</w:t>
            </w:r>
          </w:p>
        </w:tc>
        <w:tc>
          <w:tcPr>
            <w:tcW w:w="1142" w:type="dxa"/>
            <w:noWrap/>
            <w:vAlign w:val="bottom"/>
            <w:hideMark/>
          </w:tcPr>
          <w:p w14:paraId="7C765DA4" w14:textId="2F8EF9C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(-1.661)</w:t>
            </w:r>
          </w:p>
        </w:tc>
        <w:tc>
          <w:tcPr>
            <w:tcW w:w="1132" w:type="dxa"/>
            <w:noWrap/>
            <w:vAlign w:val="bottom"/>
            <w:hideMark/>
          </w:tcPr>
          <w:p w14:paraId="63F35B0E" w14:textId="29C44E9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(-0.723)</w:t>
            </w:r>
          </w:p>
        </w:tc>
        <w:tc>
          <w:tcPr>
            <w:tcW w:w="1042" w:type="dxa"/>
            <w:noWrap/>
            <w:vAlign w:val="bottom"/>
            <w:hideMark/>
          </w:tcPr>
          <w:p w14:paraId="09F9194E" w14:textId="16EEFA5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(-0.624)</w:t>
            </w:r>
          </w:p>
        </w:tc>
        <w:tc>
          <w:tcPr>
            <w:tcW w:w="1042" w:type="dxa"/>
            <w:noWrap/>
            <w:vAlign w:val="bottom"/>
            <w:hideMark/>
          </w:tcPr>
          <w:p w14:paraId="344C8A6C" w14:textId="409CB166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(-0.685)</w:t>
            </w:r>
          </w:p>
        </w:tc>
        <w:tc>
          <w:tcPr>
            <w:tcW w:w="1042" w:type="dxa"/>
            <w:noWrap/>
            <w:vAlign w:val="bottom"/>
            <w:hideMark/>
          </w:tcPr>
          <w:p w14:paraId="776716D7" w14:textId="188F483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(-0.661)</w:t>
            </w:r>
          </w:p>
        </w:tc>
      </w:tr>
      <w:tr w:rsidR="004C0EB4" w:rsidRPr="00053075" w14:paraId="0A237F28" w14:textId="77777777" w:rsidTr="004C0EB4">
        <w:trPr>
          <w:trHeight w:val="20"/>
        </w:trPr>
        <w:tc>
          <w:tcPr>
            <w:tcW w:w="2070" w:type="dxa"/>
            <w:noWrap/>
          </w:tcPr>
          <w:p w14:paraId="748BB74F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</w:tcPr>
          <w:p w14:paraId="2F04543A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41FF8B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6995F898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396ED72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6C41D22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42734B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5F1D827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C0EB4" w:rsidRPr="00053075" w14:paraId="3F968E95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0ED1C62D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Year Fixed</w:t>
            </w:r>
          </w:p>
        </w:tc>
        <w:tc>
          <w:tcPr>
            <w:tcW w:w="1208" w:type="dxa"/>
            <w:noWrap/>
            <w:hideMark/>
          </w:tcPr>
          <w:p w14:paraId="20AC590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</w:tcPr>
          <w:p w14:paraId="0EDF5F19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14:paraId="2A4FEC7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  <w:noWrap/>
            <w:hideMark/>
          </w:tcPr>
          <w:p w14:paraId="57307045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784FE06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2B5FD6DC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16C285E0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</w:tr>
      <w:tr w:rsidR="004C0EB4" w:rsidRPr="00053075" w14:paraId="6B347627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0DE8CA6A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Industry Fixed</w:t>
            </w:r>
          </w:p>
        </w:tc>
        <w:tc>
          <w:tcPr>
            <w:tcW w:w="1208" w:type="dxa"/>
            <w:noWrap/>
            <w:hideMark/>
          </w:tcPr>
          <w:p w14:paraId="36AA07A5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</w:tcPr>
          <w:p w14:paraId="33F41531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14:paraId="35DDC0E2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  <w:noWrap/>
            <w:hideMark/>
          </w:tcPr>
          <w:p w14:paraId="173D6DE7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2AADFB8E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6F9838BF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3DC5E023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</w:tr>
      <w:tr w:rsidR="004C0EB4" w:rsidRPr="00053075" w14:paraId="7F914CA4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56A5B565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Constant</w:t>
            </w:r>
          </w:p>
        </w:tc>
        <w:tc>
          <w:tcPr>
            <w:tcW w:w="1208" w:type="dxa"/>
            <w:noWrap/>
            <w:vAlign w:val="bottom"/>
            <w:hideMark/>
          </w:tcPr>
          <w:p w14:paraId="2E2CCE04" w14:textId="6BAE178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-0.255</w:t>
            </w:r>
          </w:p>
        </w:tc>
        <w:tc>
          <w:tcPr>
            <w:tcW w:w="1132" w:type="dxa"/>
            <w:vAlign w:val="bottom"/>
          </w:tcPr>
          <w:p w14:paraId="07E83FA1" w14:textId="3A047BA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-1.373</w:t>
            </w:r>
          </w:p>
        </w:tc>
        <w:tc>
          <w:tcPr>
            <w:tcW w:w="1142" w:type="dxa"/>
            <w:noWrap/>
            <w:vAlign w:val="bottom"/>
            <w:hideMark/>
          </w:tcPr>
          <w:p w14:paraId="73DDC499" w14:textId="1F9CFE1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-0.772</w:t>
            </w:r>
          </w:p>
        </w:tc>
        <w:tc>
          <w:tcPr>
            <w:tcW w:w="1132" w:type="dxa"/>
            <w:noWrap/>
            <w:vAlign w:val="bottom"/>
            <w:hideMark/>
          </w:tcPr>
          <w:p w14:paraId="1DCC1BDE" w14:textId="20EA486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-1.664</w:t>
            </w:r>
          </w:p>
        </w:tc>
        <w:tc>
          <w:tcPr>
            <w:tcW w:w="1042" w:type="dxa"/>
            <w:noWrap/>
            <w:vAlign w:val="bottom"/>
            <w:hideMark/>
          </w:tcPr>
          <w:p w14:paraId="3A55D7E9" w14:textId="4407E86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-2.253</w:t>
            </w:r>
          </w:p>
        </w:tc>
        <w:tc>
          <w:tcPr>
            <w:tcW w:w="1042" w:type="dxa"/>
            <w:noWrap/>
            <w:vAlign w:val="bottom"/>
            <w:hideMark/>
          </w:tcPr>
          <w:p w14:paraId="0A48CB55" w14:textId="006B3A3F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-2.356</w:t>
            </w:r>
          </w:p>
        </w:tc>
        <w:tc>
          <w:tcPr>
            <w:tcW w:w="1042" w:type="dxa"/>
            <w:noWrap/>
            <w:vAlign w:val="bottom"/>
            <w:hideMark/>
          </w:tcPr>
          <w:p w14:paraId="25AD2C82" w14:textId="7F8BDEF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-4.531***</w:t>
            </w:r>
          </w:p>
        </w:tc>
      </w:tr>
      <w:tr w:rsidR="004C0EB4" w:rsidRPr="00053075" w14:paraId="475DF8BE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0436327B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2E3B58C0" w14:textId="4976707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(-0.298)</w:t>
            </w:r>
          </w:p>
        </w:tc>
        <w:tc>
          <w:tcPr>
            <w:tcW w:w="1132" w:type="dxa"/>
            <w:vAlign w:val="bottom"/>
          </w:tcPr>
          <w:p w14:paraId="35C87CD7" w14:textId="54A356B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(-1.558)</w:t>
            </w:r>
          </w:p>
        </w:tc>
        <w:tc>
          <w:tcPr>
            <w:tcW w:w="1142" w:type="dxa"/>
            <w:noWrap/>
            <w:vAlign w:val="bottom"/>
            <w:hideMark/>
          </w:tcPr>
          <w:p w14:paraId="676A1BB2" w14:textId="015A6AE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(-0.856)</w:t>
            </w:r>
          </w:p>
        </w:tc>
        <w:tc>
          <w:tcPr>
            <w:tcW w:w="1132" w:type="dxa"/>
            <w:noWrap/>
            <w:vAlign w:val="bottom"/>
            <w:hideMark/>
          </w:tcPr>
          <w:p w14:paraId="6CB56277" w14:textId="064199E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(-1.030)</w:t>
            </w:r>
          </w:p>
        </w:tc>
        <w:tc>
          <w:tcPr>
            <w:tcW w:w="1042" w:type="dxa"/>
            <w:noWrap/>
            <w:vAlign w:val="bottom"/>
            <w:hideMark/>
          </w:tcPr>
          <w:p w14:paraId="058F512A" w14:textId="1AD38CE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(-1.373)</w:t>
            </w:r>
          </w:p>
        </w:tc>
        <w:tc>
          <w:tcPr>
            <w:tcW w:w="1042" w:type="dxa"/>
            <w:noWrap/>
            <w:vAlign w:val="bottom"/>
            <w:hideMark/>
          </w:tcPr>
          <w:p w14:paraId="66297B51" w14:textId="27509CEB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(-1.514)</w:t>
            </w:r>
          </w:p>
        </w:tc>
        <w:tc>
          <w:tcPr>
            <w:tcW w:w="1042" w:type="dxa"/>
            <w:noWrap/>
            <w:vAlign w:val="bottom"/>
            <w:hideMark/>
          </w:tcPr>
          <w:p w14:paraId="606CC211" w14:textId="5F15458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(-2.643)</w:t>
            </w:r>
          </w:p>
        </w:tc>
      </w:tr>
      <w:tr w:rsidR="004C0EB4" w:rsidRPr="00053075" w14:paraId="7F8D6BAA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7B1C6072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Sigma</w:t>
            </w:r>
          </w:p>
        </w:tc>
        <w:tc>
          <w:tcPr>
            <w:tcW w:w="1208" w:type="dxa"/>
            <w:noWrap/>
            <w:vAlign w:val="bottom"/>
            <w:hideMark/>
          </w:tcPr>
          <w:p w14:paraId="0AACE3F0" w14:textId="10990D5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0.957***</w:t>
            </w:r>
          </w:p>
        </w:tc>
        <w:tc>
          <w:tcPr>
            <w:tcW w:w="1132" w:type="dxa"/>
            <w:vAlign w:val="bottom"/>
          </w:tcPr>
          <w:p w14:paraId="25B11EAB" w14:textId="21A3490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0.931***</w:t>
            </w:r>
          </w:p>
        </w:tc>
        <w:tc>
          <w:tcPr>
            <w:tcW w:w="1142" w:type="dxa"/>
            <w:noWrap/>
            <w:vAlign w:val="bottom"/>
            <w:hideMark/>
          </w:tcPr>
          <w:p w14:paraId="16F24D9B" w14:textId="0843DF4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0.956***</w:t>
            </w:r>
          </w:p>
        </w:tc>
        <w:tc>
          <w:tcPr>
            <w:tcW w:w="1132" w:type="dxa"/>
            <w:noWrap/>
            <w:vAlign w:val="bottom"/>
            <w:hideMark/>
          </w:tcPr>
          <w:p w14:paraId="6897F1B9" w14:textId="76C47BC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0.865***</w:t>
            </w:r>
          </w:p>
        </w:tc>
        <w:tc>
          <w:tcPr>
            <w:tcW w:w="1042" w:type="dxa"/>
            <w:noWrap/>
            <w:vAlign w:val="bottom"/>
            <w:hideMark/>
          </w:tcPr>
          <w:p w14:paraId="28212BD0" w14:textId="67BD049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0.873***</w:t>
            </w:r>
          </w:p>
        </w:tc>
        <w:tc>
          <w:tcPr>
            <w:tcW w:w="1042" w:type="dxa"/>
            <w:noWrap/>
            <w:vAlign w:val="bottom"/>
            <w:hideMark/>
          </w:tcPr>
          <w:p w14:paraId="1B9A89BB" w14:textId="39B90F5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0.837***</w:t>
            </w:r>
          </w:p>
        </w:tc>
        <w:tc>
          <w:tcPr>
            <w:tcW w:w="1042" w:type="dxa"/>
            <w:noWrap/>
            <w:vAlign w:val="bottom"/>
            <w:hideMark/>
          </w:tcPr>
          <w:p w14:paraId="12A28322" w14:textId="7B9D8F1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0.822***</w:t>
            </w:r>
          </w:p>
        </w:tc>
      </w:tr>
      <w:tr w:rsidR="004C0EB4" w:rsidRPr="00053075" w14:paraId="7D567697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6F68616D" w14:textId="7777777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126E786E" w14:textId="4D3F671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(16.569)</w:t>
            </w:r>
          </w:p>
        </w:tc>
        <w:tc>
          <w:tcPr>
            <w:tcW w:w="1132" w:type="dxa"/>
            <w:vAlign w:val="bottom"/>
          </w:tcPr>
          <w:p w14:paraId="330EC1BE" w14:textId="48BF49E8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(16.613)</w:t>
            </w:r>
          </w:p>
        </w:tc>
        <w:tc>
          <w:tcPr>
            <w:tcW w:w="1142" w:type="dxa"/>
            <w:noWrap/>
            <w:vAlign w:val="bottom"/>
            <w:hideMark/>
          </w:tcPr>
          <w:p w14:paraId="582B6F30" w14:textId="59F2D8ED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(16.573)</w:t>
            </w:r>
          </w:p>
        </w:tc>
        <w:tc>
          <w:tcPr>
            <w:tcW w:w="1132" w:type="dxa"/>
            <w:noWrap/>
            <w:vAlign w:val="bottom"/>
            <w:hideMark/>
          </w:tcPr>
          <w:p w14:paraId="15556420" w14:textId="3B6661D7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(10.550)</w:t>
            </w:r>
          </w:p>
        </w:tc>
        <w:tc>
          <w:tcPr>
            <w:tcW w:w="1042" w:type="dxa"/>
            <w:noWrap/>
            <w:vAlign w:val="bottom"/>
            <w:hideMark/>
          </w:tcPr>
          <w:p w14:paraId="07EED162" w14:textId="44F855DC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(10.532)</w:t>
            </w:r>
          </w:p>
        </w:tc>
        <w:tc>
          <w:tcPr>
            <w:tcW w:w="1042" w:type="dxa"/>
            <w:noWrap/>
            <w:vAlign w:val="bottom"/>
            <w:hideMark/>
          </w:tcPr>
          <w:p w14:paraId="6FE34117" w14:textId="303A7865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(10.845)</w:t>
            </w:r>
          </w:p>
        </w:tc>
        <w:tc>
          <w:tcPr>
            <w:tcW w:w="1042" w:type="dxa"/>
            <w:noWrap/>
            <w:vAlign w:val="bottom"/>
            <w:hideMark/>
          </w:tcPr>
          <w:p w14:paraId="7C44FACD" w14:textId="27AAAB5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(10.596)</w:t>
            </w:r>
          </w:p>
        </w:tc>
      </w:tr>
      <w:tr w:rsidR="004C0EB4" w:rsidRPr="00053075" w14:paraId="144D069E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79108340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Observations</w:t>
            </w:r>
          </w:p>
        </w:tc>
        <w:tc>
          <w:tcPr>
            <w:tcW w:w="1208" w:type="dxa"/>
            <w:noWrap/>
            <w:vAlign w:val="bottom"/>
            <w:hideMark/>
          </w:tcPr>
          <w:p w14:paraId="09882CF5" w14:textId="52A0B0B3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1,148</w:t>
            </w:r>
          </w:p>
        </w:tc>
        <w:tc>
          <w:tcPr>
            <w:tcW w:w="1132" w:type="dxa"/>
            <w:vAlign w:val="bottom"/>
          </w:tcPr>
          <w:p w14:paraId="48316C79" w14:textId="30E8C36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1,148</w:t>
            </w:r>
          </w:p>
        </w:tc>
        <w:tc>
          <w:tcPr>
            <w:tcW w:w="1142" w:type="dxa"/>
            <w:noWrap/>
            <w:vAlign w:val="bottom"/>
            <w:hideMark/>
          </w:tcPr>
          <w:p w14:paraId="2B1B4403" w14:textId="703C7C4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1,148</w:t>
            </w:r>
          </w:p>
        </w:tc>
        <w:tc>
          <w:tcPr>
            <w:tcW w:w="1132" w:type="dxa"/>
            <w:noWrap/>
            <w:vAlign w:val="bottom"/>
            <w:hideMark/>
          </w:tcPr>
          <w:p w14:paraId="500CE9B3" w14:textId="2C63FD72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1042" w:type="dxa"/>
            <w:noWrap/>
            <w:vAlign w:val="bottom"/>
            <w:hideMark/>
          </w:tcPr>
          <w:p w14:paraId="1A6E643A" w14:textId="5567AB0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1042" w:type="dxa"/>
            <w:noWrap/>
            <w:vAlign w:val="bottom"/>
            <w:hideMark/>
          </w:tcPr>
          <w:p w14:paraId="1807C3A3" w14:textId="380826F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1042" w:type="dxa"/>
            <w:noWrap/>
            <w:vAlign w:val="bottom"/>
            <w:hideMark/>
          </w:tcPr>
          <w:p w14:paraId="7CE91163" w14:textId="63B250E4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341</w:t>
            </w:r>
          </w:p>
        </w:tc>
      </w:tr>
      <w:tr w:rsidR="004C0EB4" w:rsidRPr="00053075" w14:paraId="718F0C56" w14:textId="77777777" w:rsidTr="004C0EB4">
        <w:trPr>
          <w:trHeight w:val="20"/>
        </w:trPr>
        <w:tc>
          <w:tcPr>
            <w:tcW w:w="2070" w:type="dxa"/>
            <w:noWrap/>
            <w:hideMark/>
          </w:tcPr>
          <w:p w14:paraId="6A03946B" w14:textId="77777777" w:rsidR="004C0EB4" w:rsidRPr="00053075" w:rsidRDefault="004C0EB4" w:rsidP="004C0EB4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Pseudo R</w:t>
            </w:r>
            <w:r w:rsidRPr="00053075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8" w:type="dxa"/>
            <w:noWrap/>
            <w:vAlign w:val="bottom"/>
            <w:hideMark/>
          </w:tcPr>
          <w:p w14:paraId="2661AF7B" w14:textId="164D62F9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0.250</w:t>
            </w:r>
          </w:p>
        </w:tc>
        <w:tc>
          <w:tcPr>
            <w:tcW w:w="1132" w:type="dxa"/>
            <w:vAlign w:val="bottom"/>
          </w:tcPr>
          <w:p w14:paraId="0C95B6A9" w14:textId="29995AA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0.265</w:t>
            </w:r>
          </w:p>
        </w:tc>
        <w:tc>
          <w:tcPr>
            <w:tcW w:w="1142" w:type="dxa"/>
            <w:noWrap/>
            <w:vAlign w:val="bottom"/>
            <w:hideMark/>
          </w:tcPr>
          <w:p w14:paraId="668D34FA" w14:textId="7C1EF181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0.25</w:t>
            </w:r>
            <w:r w:rsidR="00953AA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32" w:type="dxa"/>
            <w:noWrap/>
            <w:vAlign w:val="bottom"/>
            <w:hideMark/>
          </w:tcPr>
          <w:p w14:paraId="523654E1" w14:textId="0173FB2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0.329</w:t>
            </w:r>
          </w:p>
        </w:tc>
        <w:tc>
          <w:tcPr>
            <w:tcW w:w="1042" w:type="dxa"/>
            <w:noWrap/>
            <w:vAlign w:val="bottom"/>
            <w:hideMark/>
          </w:tcPr>
          <w:p w14:paraId="09631176" w14:textId="4984951A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0.332</w:t>
            </w:r>
          </w:p>
        </w:tc>
        <w:tc>
          <w:tcPr>
            <w:tcW w:w="1042" w:type="dxa"/>
            <w:noWrap/>
            <w:vAlign w:val="bottom"/>
            <w:hideMark/>
          </w:tcPr>
          <w:p w14:paraId="38A1878D" w14:textId="3472CD3E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0.331</w:t>
            </w:r>
          </w:p>
        </w:tc>
        <w:tc>
          <w:tcPr>
            <w:tcW w:w="1042" w:type="dxa"/>
            <w:noWrap/>
            <w:vAlign w:val="bottom"/>
            <w:hideMark/>
          </w:tcPr>
          <w:p w14:paraId="27DA0218" w14:textId="1B9865E0" w:rsidR="004C0EB4" w:rsidRPr="00053075" w:rsidRDefault="004C0EB4" w:rsidP="004C0E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0EB4">
              <w:rPr>
                <w:rFonts w:eastAsia="Times New Roman"/>
                <w:sz w:val="18"/>
                <w:szCs w:val="18"/>
              </w:rPr>
              <w:t>0.365</w:t>
            </w:r>
          </w:p>
        </w:tc>
      </w:tr>
    </w:tbl>
    <w:p w14:paraId="45821282" w14:textId="41C3E319" w:rsidR="00BB3BE9" w:rsidRPr="00053075" w:rsidRDefault="00BB3BE9" w:rsidP="00BB3BE9">
      <w:r>
        <w:lastRenderedPageBreak/>
        <w:t>Table A.</w:t>
      </w:r>
      <w:r w:rsidR="001A2B7E">
        <w:t>4</w:t>
      </w:r>
      <w:r w:rsidRPr="00053075">
        <w:t xml:space="preserve">. </w:t>
      </w:r>
      <w:r>
        <w:t>Robustness including idiosyncratic risk</w:t>
      </w:r>
    </w:p>
    <w:p w14:paraId="5BE9AAE7" w14:textId="77777777" w:rsidR="00153594" w:rsidRDefault="00153594" w:rsidP="00153594">
      <w:pPr>
        <w:widowControl w:val="0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This table presents the results of Tobit regressions on the percentage of cash applied to finance M&amp;A. Robust t-statistics are given in parentheses. Statistical significance at the 1%, 5%, and 10% levels are indicated by ***, **, and *, respectively.</w:t>
      </w:r>
    </w:p>
    <w:tbl>
      <w:tblPr>
        <w:tblStyle w:val="TableGrid"/>
        <w:tblW w:w="9810" w:type="dxa"/>
        <w:tblInd w:w="-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08"/>
        <w:gridCol w:w="1132"/>
        <w:gridCol w:w="1142"/>
        <w:gridCol w:w="1132"/>
        <w:gridCol w:w="1042"/>
        <w:gridCol w:w="1042"/>
        <w:gridCol w:w="1042"/>
      </w:tblGrid>
      <w:tr w:rsidR="00BB3BE9" w:rsidRPr="00053075" w14:paraId="1530E7FF" w14:textId="77777777" w:rsidTr="00CB6BE6">
        <w:trPr>
          <w:trHeight w:val="2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B94B1F" w14:textId="77777777" w:rsidR="00BB3BE9" w:rsidRPr="00053075" w:rsidRDefault="00BB3BE9" w:rsidP="00CB6BE6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7B83BBD9" w14:textId="77777777" w:rsidR="00BB3BE9" w:rsidRPr="00053075" w:rsidRDefault="00BB3BE9" w:rsidP="00CB6BE6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(1)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07CA8100" w14:textId="77777777" w:rsidR="00BB3BE9" w:rsidRPr="00053075" w:rsidRDefault="00BB3BE9" w:rsidP="00CB6BE6">
            <w:pPr>
              <w:widowControl w:val="0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(2)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7EC39891" w14:textId="77777777" w:rsidR="00BB3BE9" w:rsidRPr="00053075" w:rsidRDefault="00BB3BE9" w:rsidP="00CB6BE6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(3)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30C0DC07" w14:textId="77777777" w:rsidR="00BB3BE9" w:rsidRPr="00053075" w:rsidRDefault="00BB3BE9" w:rsidP="00CB6BE6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(4)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1C5BB00" w14:textId="77777777" w:rsidR="00BB3BE9" w:rsidRPr="00053075" w:rsidRDefault="00BB3BE9" w:rsidP="00CB6BE6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(5)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9A3F39F" w14:textId="77777777" w:rsidR="00BB3BE9" w:rsidRPr="00053075" w:rsidRDefault="00BB3BE9" w:rsidP="00CB6BE6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(6)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1C60815" w14:textId="77777777" w:rsidR="00BB3BE9" w:rsidRPr="00053075" w:rsidRDefault="00BB3BE9" w:rsidP="00CB6BE6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Model (7)</w:t>
            </w:r>
          </w:p>
        </w:tc>
      </w:tr>
      <w:tr w:rsidR="00BB3BE9" w:rsidRPr="00053075" w14:paraId="2292C754" w14:textId="77777777" w:rsidTr="00CB6BE6">
        <w:trPr>
          <w:trHeight w:val="20"/>
        </w:trPr>
        <w:tc>
          <w:tcPr>
            <w:tcW w:w="9810" w:type="dxa"/>
            <w:gridSpan w:val="8"/>
            <w:tcBorders>
              <w:top w:val="single" w:sz="4" w:space="0" w:color="auto"/>
            </w:tcBorders>
          </w:tcPr>
          <w:p w14:paraId="1040D75D" w14:textId="77777777" w:rsidR="00BB3BE9" w:rsidRPr="00053075" w:rsidRDefault="00BB3BE9" w:rsidP="00CB6BE6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sz w:val="18"/>
                <w:szCs w:val="18"/>
              </w:rPr>
              <w:t>Acquirers’ Valuation</w:t>
            </w:r>
          </w:p>
        </w:tc>
      </w:tr>
      <w:tr w:rsidR="00BB3BE9" w:rsidRPr="004C0EB4" w14:paraId="63EB2939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73F5B25C" w14:textId="58ED1133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Overvaluation</w:t>
            </w:r>
          </w:p>
        </w:tc>
        <w:tc>
          <w:tcPr>
            <w:tcW w:w="1208" w:type="dxa"/>
            <w:noWrap/>
            <w:vAlign w:val="bottom"/>
            <w:hideMark/>
          </w:tcPr>
          <w:p w14:paraId="33C87340" w14:textId="4E9950F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-0.272</w:t>
            </w:r>
          </w:p>
        </w:tc>
        <w:tc>
          <w:tcPr>
            <w:tcW w:w="1132" w:type="dxa"/>
            <w:vAlign w:val="bottom"/>
          </w:tcPr>
          <w:p w14:paraId="2BFA3398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389A23CA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14:paraId="0C5BC07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36F47FE2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5CDAE056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53DD17E9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5B902A06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4F9958E8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48F49705" w14:textId="67D7170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(-0.760)</w:t>
            </w:r>
          </w:p>
        </w:tc>
        <w:tc>
          <w:tcPr>
            <w:tcW w:w="1132" w:type="dxa"/>
            <w:vAlign w:val="bottom"/>
          </w:tcPr>
          <w:p w14:paraId="6A527361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782144E6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14:paraId="2F5D24A4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23536F70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52E6D695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7CC2E31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6373C508" w14:textId="77777777" w:rsidTr="00CB6BE6">
        <w:trPr>
          <w:trHeight w:val="20"/>
        </w:trPr>
        <w:tc>
          <w:tcPr>
            <w:tcW w:w="2070" w:type="dxa"/>
            <w:noWrap/>
          </w:tcPr>
          <w:p w14:paraId="44A91B7F" w14:textId="70D03168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|</w:t>
            </w:r>
            <w:r w:rsidRPr="00053075">
              <w:rPr>
                <w:rFonts w:eastAsia="Times New Roman"/>
                <w:sz w:val="18"/>
                <w:szCs w:val="18"/>
              </w:rPr>
              <w:t>EXVIA</w:t>
            </w:r>
            <w:r w:rsidR="00955F98"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1208" w:type="dxa"/>
            <w:noWrap/>
            <w:vAlign w:val="bottom"/>
          </w:tcPr>
          <w:p w14:paraId="26909F85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154476A1" w14:textId="645470B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0.881***</w:t>
            </w:r>
          </w:p>
        </w:tc>
        <w:tc>
          <w:tcPr>
            <w:tcW w:w="1142" w:type="dxa"/>
            <w:noWrap/>
            <w:vAlign w:val="bottom"/>
          </w:tcPr>
          <w:p w14:paraId="7E87B2A3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36DD013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57855BE6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2235F1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1204F691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3868AABC" w14:textId="77777777" w:rsidTr="00CB6BE6">
        <w:trPr>
          <w:trHeight w:val="20"/>
        </w:trPr>
        <w:tc>
          <w:tcPr>
            <w:tcW w:w="2070" w:type="dxa"/>
            <w:noWrap/>
          </w:tcPr>
          <w:p w14:paraId="6B5AB220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117056E3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1DC1ED40" w14:textId="0E7F443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(4.663)</w:t>
            </w:r>
          </w:p>
        </w:tc>
        <w:tc>
          <w:tcPr>
            <w:tcW w:w="1142" w:type="dxa"/>
            <w:noWrap/>
            <w:vAlign w:val="bottom"/>
          </w:tcPr>
          <w:p w14:paraId="33B77F3A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219898C8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7629F9C9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436078A6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6701500B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30B1F779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226AC7FD" w14:textId="0670DE79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Acq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Mispricing</w:t>
            </w:r>
          </w:p>
        </w:tc>
        <w:tc>
          <w:tcPr>
            <w:tcW w:w="1208" w:type="dxa"/>
            <w:noWrap/>
            <w:vAlign w:val="bottom"/>
            <w:hideMark/>
          </w:tcPr>
          <w:p w14:paraId="7586F8A4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55FDB392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00DEDBF5" w14:textId="5110DD4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0.445</w:t>
            </w:r>
          </w:p>
        </w:tc>
        <w:tc>
          <w:tcPr>
            <w:tcW w:w="1132" w:type="dxa"/>
            <w:noWrap/>
            <w:hideMark/>
          </w:tcPr>
          <w:p w14:paraId="00A8F969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6D74D57C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362EDF0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3F30080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14678670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366FB67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76B9024C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329A077C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14:paraId="5A1DECD9" w14:textId="57EA699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(1.354)</w:t>
            </w:r>
          </w:p>
        </w:tc>
        <w:tc>
          <w:tcPr>
            <w:tcW w:w="1132" w:type="dxa"/>
            <w:noWrap/>
            <w:hideMark/>
          </w:tcPr>
          <w:p w14:paraId="491421A4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245B5E22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6036F1C0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14:paraId="36E543D1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4CCE918B" w14:textId="77777777" w:rsidTr="00CB6BE6">
        <w:trPr>
          <w:trHeight w:val="20"/>
        </w:trPr>
        <w:tc>
          <w:tcPr>
            <w:tcW w:w="2070" w:type="dxa"/>
            <w:noWrap/>
          </w:tcPr>
          <w:p w14:paraId="629D4489" w14:textId="77777777" w:rsidR="00BB3BE9" w:rsidRPr="00053075" w:rsidRDefault="00BB3BE9" w:rsidP="00CB6BE6">
            <w:pPr>
              <w:jc w:val="left"/>
              <w:rPr>
                <w:rFonts w:eastAsia="Charter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i/>
                <w:sz w:val="18"/>
                <w:szCs w:val="18"/>
              </w:rPr>
              <w:t>Targets’ Valuation</w:t>
            </w:r>
          </w:p>
        </w:tc>
        <w:tc>
          <w:tcPr>
            <w:tcW w:w="1208" w:type="dxa"/>
            <w:noWrap/>
          </w:tcPr>
          <w:p w14:paraId="465B3168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383435D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4DBC25CB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4602C2E0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2FAD4F4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BC87CB8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5655DDB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0C4FB266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2BB26C6C" w14:textId="33138D91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Overvaluation</w:t>
            </w:r>
          </w:p>
        </w:tc>
        <w:tc>
          <w:tcPr>
            <w:tcW w:w="1208" w:type="dxa"/>
            <w:noWrap/>
            <w:hideMark/>
          </w:tcPr>
          <w:p w14:paraId="76F6266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C2D1078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47DDA296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1CB329EA" w14:textId="5479B50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0.272</w:t>
            </w:r>
          </w:p>
        </w:tc>
        <w:tc>
          <w:tcPr>
            <w:tcW w:w="1042" w:type="dxa"/>
            <w:noWrap/>
            <w:vAlign w:val="bottom"/>
            <w:hideMark/>
          </w:tcPr>
          <w:p w14:paraId="205BAC2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77E9470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4B580F4C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47093693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687BBA16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6D9EBF52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E1EAB1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79978153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44494EDA" w14:textId="286DA53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(0.498)</w:t>
            </w:r>
          </w:p>
        </w:tc>
        <w:tc>
          <w:tcPr>
            <w:tcW w:w="1042" w:type="dxa"/>
            <w:noWrap/>
            <w:vAlign w:val="bottom"/>
            <w:hideMark/>
          </w:tcPr>
          <w:p w14:paraId="4B62EB38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2CE69E02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26488453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2B7BDD7B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477F77C0" w14:textId="05961A7E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Tar.</w:t>
            </w:r>
            <w:r w:rsidR="00955F98">
              <w:rPr>
                <w:rFonts w:eastAsia="Times New Roman"/>
                <w:sz w:val="18"/>
                <w:szCs w:val="18"/>
              </w:rPr>
              <w:t xml:space="preserve"> |</w:t>
            </w:r>
            <w:r w:rsidRPr="00053075">
              <w:rPr>
                <w:rFonts w:eastAsia="Times New Roman"/>
                <w:sz w:val="18"/>
                <w:szCs w:val="18"/>
              </w:rPr>
              <w:t>EXVIA</w:t>
            </w:r>
            <w:r w:rsidR="00955F98"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1208" w:type="dxa"/>
            <w:noWrap/>
            <w:hideMark/>
          </w:tcPr>
          <w:p w14:paraId="0021CC22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BA0DD7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555DD389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0B890FCE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24300DEE" w14:textId="571D0E8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0.621</w:t>
            </w:r>
          </w:p>
        </w:tc>
        <w:tc>
          <w:tcPr>
            <w:tcW w:w="1042" w:type="dxa"/>
            <w:noWrap/>
            <w:vAlign w:val="bottom"/>
            <w:hideMark/>
          </w:tcPr>
          <w:p w14:paraId="629330DC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43C65A1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0E585BD1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49EC9472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1407AE50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5B6DED3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538EFB20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2F44D67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7EE54768" w14:textId="57BF2685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(1.210)</w:t>
            </w:r>
          </w:p>
        </w:tc>
        <w:tc>
          <w:tcPr>
            <w:tcW w:w="1042" w:type="dxa"/>
            <w:noWrap/>
            <w:vAlign w:val="bottom"/>
            <w:hideMark/>
          </w:tcPr>
          <w:p w14:paraId="3CF1645B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3A3CF67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4CAE36EB" w14:textId="77777777" w:rsidTr="00CB6BE6">
        <w:trPr>
          <w:trHeight w:val="20"/>
        </w:trPr>
        <w:tc>
          <w:tcPr>
            <w:tcW w:w="2070" w:type="dxa"/>
            <w:noWrap/>
          </w:tcPr>
          <w:p w14:paraId="6EC719A5" w14:textId="53A28391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Tar.</w:t>
            </w:r>
            <w:r w:rsidR="00955F9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MI – Mispricing</w:t>
            </w:r>
          </w:p>
        </w:tc>
        <w:tc>
          <w:tcPr>
            <w:tcW w:w="1208" w:type="dxa"/>
            <w:noWrap/>
          </w:tcPr>
          <w:p w14:paraId="672FBC09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D4D9118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13C407C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626C4B9E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6F9DC7C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307411F" w14:textId="33DF366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0.480</w:t>
            </w:r>
          </w:p>
        </w:tc>
        <w:tc>
          <w:tcPr>
            <w:tcW w:w="1042" w:type="dxa"/>
            <w:noWrap/>
            <w:vAlign w:val="bottom"/>
          </w:tcPr>
          <w:p w14:paraId="1859EB8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7AFDE241" w14:textId="77777777" w:rsidTr="00CB6BE6">
        <w:trPr>
          <w:trHeight w:val="20"/>
        </w:trPr>
        <w:tc>
          <w:tcPr>
            <w:tcW w:w="2070" w:type="dxa"/>
            <w:noWrap/>
          </w:tcPr>
          <w:p w14:paraId="527DC623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</w:tcPr>
          <w:p w14:paraId="3E2714B7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C528ED0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063DB5B5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087082DA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5F588B1C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62DD8790" w14:textId="7D5A0FB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(1.024)</w:t>
            </w:r>
          </w:p>
        </w:tc>
        <w:tc>
          <w:tcPr>
            <w:tcW w:w="1042" w:type="dxa"/>
            <w:noWrap/>
            <w:vAlign w:val="bottom"/>
          </w:tcPr>
          <w:p w14:paraId="67A689B5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053075" w14:paraId="731A4E52" w14:textId="77777777" w:rsidTr="00CB6BE6">
        <w:trPr>
          <w:trHeight w:val="20"/>
        </w:trPr>
        <w:tc>
          <w:tcPr>
            <w:tcW w:w="9810" w:type="dxa"/>
            <w:gridSpan w:val="8"/>
          </w:tcPr>
          <w:p w14:paraId="78DDE154" w14:textId="77777777" w:rsidR="00BB3BE9" w:rsidRPr="00053075" w:rsidRDefault="00BB3BE9" w:rsidP="00CB6BE6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Asymmetric Information</w:t>
            </w:r>
          </w:p>
        </w:tc>
      </w:tr>
      <w:tr w:rsidR="00BB3BE9" w:rsidRPr="004C0EB4" w14:paraId="2C318603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533B94E7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Rel. |EXVIA|</w:t>
            </w:r>
          </w:p>
        </w:tc>
        <w:tc>
          <w:tcPr>
            <w:tcW w:w="1208" w:type="dxa"/>
            <w:noWrap/>
            <w:hideMark/>
          </w:tcPr>
          <w:p w14:paraId="2FCC3829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893595B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57D7D771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0E70ECA9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D33C45F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66013418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573876C7" w14:textId="29394C1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53AA7">
              <w:rPr>
                <w:rFonts w:eastAsia="Times New Roman"/>
                <w:sz w:val="18"/>
                <w:szCs w:val="18"/>
              </w:rPr>
              <w:t>0.971***</w:t>
            </w:r>
          </w:p>
        </w:tc>
      </w:tr>
      <w:tr w:rsidR="00BB3BE9" w:rsidRPr="004C0EB4" w14:paraId="65B24568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02EEF324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hideMark/>
          </w:tcPr>
          <w:p w14:paraId="23F25B96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3B0431E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hideMark/>
          </w:tcPr>
          <w:p w14:paraId="3C0B942A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14:paraId="233FE6E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658AD981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AC707A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607E3B35" w14:textId="0EC40E2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53AA7">
              <w:rPr>
                <w:rFonts w:eastAsia="Times New Roman"/>
                <w:sz w:val="18"/>
                <w:szCs w:val="18"/>
              </w:rPr>
              <w:t>(3.574)</w:t>
            </w:r>
          </w:p>
        </w:tc>
      </w:tr>
      <w:tr w:rsidR="00BB3BE9" w:rsidRPr="004C0EB4" w14:paraId="0AF2CA76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031D88DE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Cross-industry</w:t>
            </w:r>
          </w:p>
        </w:tc>
        <w:tc>
          <w:tcPr>
            <w:tcW w:w="1208" w:type="dxa"/>
            <w:noWrap/>
            <w:vAlign w:val="bottom"/>
            <w:hideMark/>
          </w:tcPr>
          <w:p w14:paraId="1F185736" w14:textId="72E66AB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0.217**</w:t>
            </w:r>
          </w:p>
        </w:tc>
        <w:tc>
          <w:tcPr>
            <w:tcW w:w="1132" w:type="dxa"/>
            <w:vAlign w:val="bottom"/>
          </w:tcPr>
          <w:p w14:paraId="03D66CB1" w14:textId="4E8B61D5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0.224***</w:t>
            </w:r>
          </w:p>
        </w:tc>
        <w:tc>
          <w:tcPr>
            <w:tcW w:w="1142" w:type="dxa"/>
            <w:noWrap/>
            <w:vAlign w:val="bottom"/>
            <w:hideMark/>
          </w:tcPr>
          <w:p w14:paraId="54148403" w14:textId="0EA626E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0.215**</w:t>
            </w:r>
          </w:p>
        </w:tc>
        <w:tc>
          <w:tcPr>
            <w:tcW w:w="1132" w:type="dxa"/>
            <w:noWrap/>
            <w:vAlign w:val="bottom"/>
            <w:hideMark/>
          </w:tcPr>
          <w:p w14:paraId="32194C65" w14:textId="115692C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0.094</w:t>
            </w:r>
          </w:p>
        </w:tc>
        <w:tc>
          <w:tcPr>
            <w:tcW w:w="1042" w:type="dxa"/>
            <w:noWrap/>
            <w:vAlign w:val="bottom"/>
            <w:hideMark/>
          </w:tcPr>
          <w:p w14:paraId="0F948859" w14:textId="6B6BE06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0.094</w:t>
            </w:r>
          </w:p>
        </w:tc>
        <w:tc>
          <w:tcPr>
            <w:tcW w:w="1042" w:type="dxa"/>
            <w:noWrap/>
            <w:vAlign w:val="bottom"/>
            <w:hideMark/>
          </w:tcPr>
          <w:p w14:paraId="503F8703" w14:textId="4C22149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0.100</w:t>
            </w:r>
          </w:p>
        </w:tc>
        <w:tc>
          <w:tcPr>
            <w:tcW w:w="1042" w:type="dxa"/>
            <w:noWrap/>
            <w:vAlign w:val="bottom"/>
            <w:hideMark/>
          </w:tcPr>
          <w:p w14:paraId="302B5F46" w14:textId="34C149D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0.142</w:t>
            </w:r>
          </w:p>
        </w:tc>
      </w:tr>
      <w:tr w:rsidR="00BB3BE9" w:rsidRPr="004C0EB4" w14:paraId="1BDC37EE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1F4DD607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08189720" w14:textId="6FE9544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(2.464)</w:t>
            </w:r>
          </w:p>
        </w:tc>
        <w:tc>
          <w:tcPr>
            <w:tcW w:w="1132" w:type="dxa"/>
            <w:vAlign w:val="bottom"/>
          </w:tcPr>
          <w:p w14:paraId="326A4C2A" w14:textId="4C08421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(2.595)</w:t>
            </w:r>
          </w:p>
        </w:tc>
        <w:tc>
          <w:tcPr>
            <w:tcW w:w="1142" w:type="dxa"/>
            <w:noWrap/>
            <w:vAlign w:val="bottom"/>
            <w:hideMark/>
          </w:tcPr>
          <w:p w14:paraId="32F8C12C" w14:textId="6AA2171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(2.443)</w:t>
            </w:r>
          </w:p>
        </w:tc>
        <w:tc>
          <w:tcPr>
            <w:tcW w:w="1132" w:type="dxa"/>
            <w:noWrap/>
            <w:vAlign w:val="bottom"/>
            <w:hideMark/>
          </w:tcPr>
          <w:p w14:paraId="0C178DA1" w14:textId="6F99E95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(0.646)</w:t>
            </w:r>
          </w:p>
        </w:tc>
        <w:tc>
          <w:tcPr>
            <w:tcW w:w="1042" w:type="dxa"/>
            <w:noWrap/>
            <w:vAlign w:val="bottom"/>
            <w:hideMark/>
          </w:tcPr>
          <w:p w14:paraId="7EA10864" w14:textId="019EEF6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(0.655)</w:t>
            </w:r>
          </w:p>
        </w:tc>
        <w:tc>
          <w:tcPr>
            <w:tcW w:w="1042" w:type="dxa"/>
            <w:noWrap/>
            <w:vAlign w:val="bottom"/>
            <w:hideMark/>
          </w:tcPr>
          <w:p w14:paraId="02CBD94C" w14:textId="08D9671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(0.728)</w:t>
            </w:r>
          </w:p>
        </w:tc>
        <w:tc>
          <w:tcPr>
            <w:tcW w:w="1042" w:type="dxa"/>
            <w:noWrap/>
            <w:vAlign w:val="bottom"/>
            <w:hideMark/>
          </w:tcPr>
          <w:p w14:paraId="615BDA8D" w14:textId="4B5AD3D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(1.027)</w:t>
            </w:r>
          </w:p>
        </w:tc>
      </w:tr>
      <w:tr w:rsidR="00BB3BE9" w:rsidRPr="004C0EB4" w14:paraId="4441841E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6A5A74BC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Cross-border</w:t>
            </w:r>
          </w:p>
        </w:tc>
        <w:tc>
          <w:tcPr>
            <w:tcW w:w="1208" w:type="dxa"/>
            <w:noWrap/>
            <w:vAlign w:val="bottom"/>
            <w:hideMark/>
          </w:tcPr>
          <w:p w14:paraId="2B3D30E2" w14:textId="5B47CDA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0.224*</w:t>
            </w:r>
          </w:p>
        </w:tc>
        <w:tc>
          <w:tcPr>
            <w:tcW w:w="1132" w:type="dxa"/>
            <w:vAlign w:val="bottom"/>
          </w:tcPr>
          <w:p w14:paraId="658906BF" w14:textId="6469A0B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0.182</w:t>
            </w:r>
          </w:p>
        </w:tc>
        <w:tc>
          <w:tcPr>
            <w:tcW w:w="1142" w:type="dxa"/>
            <w:noWrap/>
            <w:vAlign w:val="bottom"/>
            <w:hideMark/>
          </w:tcPr>
          <w:p w14:paraId="54D4B383" w14:textId="40706F75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0.210*</w:t>
            </w:r>
          </w:p>
        </w:tc>
        <w:tc>
          <w:tcPr>
            <w:tcW w:w="1132" w:type="dxa"/>
            <w:noWrap/>
            <w:vAlign w:val="bottom"/>
            <w:hideMark/>
          </w:tcPr>
          <w:p w14:paraId="7EF79887" w14:textId="63E0F78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0.756***</w:t>
            </w:r>
          </w:p>
        </w:tc>
        <w:tc>
          <w:tcPr>
            <w:tcW w:w="1042" w:type="dxa"/>
            <w:noWrap/>
            <w:vAlign w:val="bottom"/>
            <w:hideMark/>
          </w:tcPr>
          <w:p w14:paraId="7BA3817A" w14:textId="1D3877C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0.749***</w:t>
            </w:r>
          </w:p>
        </w:tc>
        <w:tc>
          <w:tcPr>
            <w:tcW w:w="1042" w:type="dxa"/>
            <w:noWrap/>
            <w:vAlign w:val="bottom"/>
            <w:hideMark/>
          </w:tcPr>
          <w:p w14:paraId="4AAB3110" w14:textId="1B0AF16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0.779***</w:t>
            </w:r>
          </w:p>
        </w:tc>
        <w:tc>
          <w:tcPr>
            <w:tcW w:w="1042" w:type="dxa"/>
            <w:noWrap/>
            <w:vAlign w:val="bottom"/>
            <w:hideMark/>
          </w:tcPr>
          <w:p w14:paraId="24860383" w14:textId="6A694D0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0.619**</w:t>
            </w:r>
          </w:p>
        </w:tc>
      </w:tr>
      <w:tr w:rsidR="00BB3BE9" w:rsidRPr="004C0EB4" w14:paraId="13BC983C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20765056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75F4BA1F" w14:textId="2571D18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(1.814)</w:t>
            </w:r>
          </w:p>
        </w:tc>
        <w:tc>
          <w:tcPr>
            <w:tcW w:w="1132" w:type="dxa"/>
            <w:vAlign w:val="bottom"/>
          </w:tcPr>
          <w:p w14:paraId="48953105" w14:textId="3F83E25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(1.503)</w:t>
            </w:r>
          </w:p>
        </w:tc>
        <w:tc>
          <w:tcPr>
            <w:tcW w:w="1142" w:type="dxa"/>
            <w:noWrap/>
            <w:vAlign w:val="bottom"/>
            <w:hideMark/>
          </w:tcPr>
          <w:p w14:paraId="1E866D1A" w14:textId="3B32978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(1.701)</w:t>
            </w:r>
          </w:p>
        </w:tc>
        <w:tc>
          <w:tcPr>
            <w:tcW w:w="1132" w:type="dxa"/>
            <w:noWrap/>
            <w:vAlign w:val="bottom"/>
            <w:hideMark/>
          </w:tcPr>
          <w:p w14:paraId="26144195" w14:textId="53E1648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(2.718)</w:t>
            </w:r>
          </w:p>
        </w:tc>
        <w:tc>
          <w:tcPr>
            <w:tcW w:w="1042" w:type="dxa"/>
            <w:noWrap/>
            <w:vAlign w:val="bottom"/>
            <w:hideMark/>
          </w:tcPr>
          <w:p w14:paraId="7224C160" w14:textId="561AA1B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(2.747)</w:t>
            </w:r>
          </w:p>
        </w:tc>
        <w:tc>
          <w:tcPr>
            <w:tcW w:w="1042" w:type="dxa"/>
            <w:noWrap/>
            <w:vAlign w:val="bottom"/>
            <w:hideMark/>
          </w:tcPr>
          <w:p w14:paraId="071B6E53" w14:textId="61916BF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(2.902)</w:t>
            </w:r>
          </w:p>
        </w:tc>
        <w:tc>
          <w:tcPr>
            <w:tcW w:w="1042" w:type="dxa"/>
            <w:noWrap/>
            <w:vAlign w:val="bottom"/>
            <w:hideMark/>
          </w:tcPr>
          <w:p w14:paraId="42640FBD" w14:textId="2B06EF15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(2.392)</w:t>
            </w:r>
          </w:p>
        </w:tc>
      </w:tr>
      <w:tr w:rsidR="00BB3BE9" w:rsidRPr="004C0EB4" w14:paraId="3423BC36" w14:textId="77777777" w:rsidTr="00CB6BE6">
        <w:trPr>
          <w:trHeight w:val="20"/>
        </w:trPr>
        <w:tc>
          <w:tcPr>
            <w:tcW w:w="2070" w:type="dxa"/>
            <w:noWrap/>
          </w:tcPr>
          <w:p w14:paraId="4528EFB7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Unlisted Target</w:t>
            </w:r>
          </w:p>
        </w:tc>
        <w:tc>
          <w:tcPr>
            <w:tcW w:w="1208" w:type="dxa"/>
            <w:noWrap/>
            <w:vAlign w:val="bottom"/>
          </w:tcPr>
          <w:p w14:paraId="4E8128FB" w14:textId="02DECE9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0.658***</w:t>
            </w:r>
          </w:p>
        </w:tc>
        <w:tc>
          <w:tcPr>
            <w:tcW w:w="1132" w:type="dxa"/>
            <w:vAlign w:val="bottom"/>
          </w:tcPr>
          <w:p w14:paraId="4C0DF56E" w14:textId="5437012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0.657***</w:t>
            </w:r>
          </w:p>
        </w:tc>
        <w:tc>
          <w:tcPr>
            <w:tcW w:w="1142" w:type="dxa"/>
            <w:noWrap/>
            <w:vAlign w:val="bottom"/>
          </w:tcPr>
          <w:p w14:paraId="4E8D6B68" w14:textId="3FAF8A7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0.663***</w:t>
            </w:r>
          </w:p>
        </w:tc>
        <w:tc>
          <w:tcPr>
            <w:tcW w:w="1132" w:type="dxa"/>
            <w:noWrap/>
            <w:vAlign w:val="bottom"/>
          </w:tcPr>
          <w:p w14:paraId="225E4495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579CCC4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CB13D5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368C0189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079B94B1" w14:textId="77777777" w:rsidTr="00CB6BE6">
        <w:trPr>
          <w:trHeight w:val="20"/>
        </w:trPr>
        <w:tc>
          <w:tcPr>
            <w:tcW w:w="2070" w:type="dxa"/>
            <w:noWrap/>
          </w:tcPr>
          <w:p w14:paraId="59F83C7B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233524DC" w14:textId="6C698C6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(6.730)</w:t>
            </w:r>
          </w:p>
        </w:tc>
        <w:tc>
          <w:tcPr>
            <w:tcW w:w="1132" w:type="dxa"/>
            <w:vAlign w:val="bottom"/>
          </w:tcPr>
          <w:p w14:paraId="48D3CE29" w14:textId="32A2BA3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(6.815)</w:t>
            </w:r>
          </w:p>
        </w:tc>
        <w:tc>
          <w:tcPr>
            <w:tcW w:w="1142" w:type="dxa"/>
            <w:noWrap/>
            <w:vAlign w:val="bottom"/>
          </w:tcPr>
          <w:p w14:paraId="0098C441" w14:textId="4770E61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(6.770)</w:t>
            </w:r>
          </w:p>
        </w:tc>
        <w:tc>
          <w:tcPr>
            <w:tcW w:w="1132" w:type="dxa"/>
            <w:noWrap/>
            <w:vAlign w:val="bottom"/>
          </w:tcPr>
          <w:p w14:paraId="7FAD9E6B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42A3608A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10BB6248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FB616F4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0C0C4FD0" w14:textId="77777777" w:rsidTr="00CB6BE6">
        <w:trPr>
          <w:trHeight w:val="20"/>
        </w:trPr>
        <w:tc>
          <w:tcPr>
            <w:tcW w:w="9810" w:type="dxa"/>
            <w:gridSpan w:val="8"/>
            <w:noWrap/>
          </w:tcPr>
          <w:p w14:paraId="76A3FC20" w14:textId="22439E63" w:rsidR="00BB3BE9" w:rsidRPr="00BB3BE9" w:rsidRDefault="00BB3BE9" w:rsidP="00CB6BE6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BB3BE9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Idiosyncratic Risk</w:t>
            </w:r>
          </w:p>
        </w:tc>
      </w:tr>
      <w:tr w:rsidR="00BB3BE9" w:rsidRPr="004C0EB4" w14:paraId="08F4A2F9" w14:textId="77777777" w:rsidTr="00CB6BE6">
        <w:trPr>
          <w:trHeight w:val="20"/>
        </w:trPr>
        <w:tc>
          <w:tcPr>
            <w:tcW w:w="2070" w:type="dxa"/>
            <w:noWrap/>
          </w:tcPr>
          <w:p w14:paraId="4F5E9F86" w14:textId="1C9E2DD7" w:rsidR="00BB3BE9" w:rsidRPr="00BB3BE9" w:rsidRDefault="00BB3BE9" w:rsidP="00BB3BE9">
            <w:pPr>
              <w:jc w:val="left"/>
              <w:rPr>
                <w:sz w:val="18"/>
                <w:szCs w:val="18"/>
              </w:rPr>
            </w:pPr>
            <w:proofErr w:type="spellStart"/>
            <w:r w:rsidRPr="00BB3BE9">
              <w:rPr>
                <w:sz w:val="18"/>
                <w:szCs w:val="18"/>
              </w:rPr>
              <w:t>Acq</w:t>
            </w:r>
            <w:proofErr w:type="spellEnd"/>
            <w:r w:rsidRPr="00BB3BE9">
              <w:rPr>
                <w:sz w:val="18"/>
                <w:szCs w:val="18"/>
              </w:rPr>
              <w:t>.</w:t>
            </w:r>
            <w:r w:rsidR="00955F98">
              <w:rPr>
                <w:sz w:val="18"/>
                <w:szCs w:val="18"/>
              </w:rPr>
              <w:t xml:space="preserve"> </w:t>
            </w:r>
            <w:r w:rsidRPr="00BB3BE9">
              <w:rPr>
                <w:sz w:val="18"/>
                <w:szCs w:val="18"/>
              </w:rPr>
              <w:t>RIV</w:t>
            </w:r>
          </w:p>
        </w:tc>
        <w:tc>
          <w:tcPr>
            <w:tcW w:w="1208" w:type="dxa"/>
            <w:noWrap/>
            <w:vAlign w:val="bottom"/>
          </w:tcPr>
          <w:p w14:paraId="7C1AC406" w14:textId="032378DA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-0.290</w:t>
            </w:r>
          </w:p>
        </w:tc>
        <w:tc>
          <w:tcPr>
            <w:tcW w:w="1132" w:type="dxa"/>
            <w:vAlign w:val="bottom"/>
          </w:tcPr>
          <w:p w14:paraId="29DF0D0C" w14:textId="6437FF78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-0.396</w:t>
            </w:r>
          </w:p>
        </w:tc>
        <w:tc>
          <w:tcPr>
            <w:tcW w:w="1142" w:type="dxa"/>
            <w:noWrap/>
            <w:vAlign w:val="bottom"/>
          </w:tcPr>
          <w:p w14:paraId="6D044A5E" w14:textId="530328A7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-0.295</w:t>
            </w:r>
          </w:p>
        </w:tc>
        <w:tc>
          <w:tcPr>
            <w:tcW w:w="1132" w:type="dxa"/>
            <w:noWrap/>
            <w:vAlign w:val="bottom"/>
          </w:tcPr>
          <w:p w14:paraId="58A5DD27" w14:textId="3B3B5E6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6E21F54F" w14:textId="6FA1065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27CCD73B" w14:textId="0F7DBDB5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869ABE7" w14:textId="65E38AE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7230DFA6" w14:textId="77777777" w:rsidTr="00CB6BE6">
        <w:trPr>
          <w:trHeight w:val="20"/>
        </w:trPr>
        <w:tc>
          <w:tcPr>
            <w:tcW w:w="2070" w:type="dxa"/>
            <w:noWrap/>
          </w:tcPr>
          <w:p w14:paraId="2C1CED38" w14:textId="77777777" w:rsidR="00BB3BE9" w:rsidRPr="00BB3BE9" w:rsidRDefault="00BB3BE9" w:rsidP="00BB3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6CC5511C" w14:textId="0D16B8C5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(-0.977)</w:t>
            </w:r>
          </w:p>
        </w:tc>
        <w:tc>
          <w:tcPr>
            <w:tcW w:w="1132" w:type="dxa"/>
            <w:vAlign w:val="bottom"/>
          </w:tcPr>
          <w:p w14:paraId="68C5A238" w14:textId="160D5C31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(-1.355)</w:t>
            </w:r>
          </w:p>
        </w:tc>
        <w:tc>
          <w:tcPr>
            <w:tcW w:w="1142" w:type="dxa"/>
            <w:noWrap/>
            <w:vAlign w:val="bottom"/>
          </w:tcPr>
          <w:p w14:paraId="00ED32B6" w14:textId="3E843848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(-0.995)</w:t>
            </w:r>
          </w:p>
        </w:tc>
        <w:tc>
          <w:tcPr>
            <w:tcW w:w="1132" w:type="dxa"/>
            <w:noWrap/>
            <w:vAlign w:val="bottom"/>
          </w:tcPr>
          <w:p w14:paraId="26BF26F7" w14:textId="716FF82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0E46AA13" w14:textId="6F909DE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47F75FCC" w14:textId="1A0692B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  <w:vAlign w:val="bottom"/>
          </w:tcPr>
          <w:p w14:paraId="782302D7" w14:textId="0938453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4C0EB4" w14:paraId="44CE8D48" w14:textId="77777777" w:rsidTr="00CB6BE6">
        <w:trPr>
          <w:trHeight w:val="20"/>
        </w:trPr>
        <w:tc>
          <w:tcPr>
            <w:tcW w:w="2070" w:type="dxa"/>
            <w:noWrap/>
          </w:tcPr>
          <w:p w14:paraId="5800D2B9" w14:textId="7B51549D" w:rsidR="00BB3BE9" w:rsidRPr="00BB3BE9" w:rsidRDefault="00BB3BE9" w:rsidP="00BB3BE9">
            <w:pPr>
              <w:jc w:val="left"/>
              <w:rPr>
                <w:sz w:val="18"/>
                <w:szCs w:val="18"/>
              </w:rPr>
            </w:pPr>
            <w:r w:rsidRPr="00BB3BE9">
              <w:rPr>
                <w:sz w:val="18"/>
                <w:szCs w:val="18"/>
              </w:rPr>
              <w:t>Tar.</w:t>
            </w:r>
            <w:r w:rsidR="00955F98">
              <w:rPr>
                <w:sz w:val="18"/>
                <w:szCs w:val="18"/>
              </w:rPr>
              <w:t xml:space="preserve"> </w:t>
            </w:r>
            <w:r w:rsidRPr="00BB3BE9">
              <w:rPr>
                <w:sz w:val="18"/>
                <w:szCs w:val="18"/>
              </w:rPr>
              <w:t>RIV</w:t>
            </w:r>
          </w:p>
        </w:tc>
        <w:tc>
          <w:tcPr>
            <w:tcW w:w="1208" w:type="dxa"/>
            <w:noWrap/>
            <w:vAlign w:val="bottom"/>
          </w:tcPr>
          <w:p w14:paraId="32A0E0F2" w14:textId="4EC304D3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60E2604E" w14:textId="2A9CE9F2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</w:tcPr>
          <w:p w14:paraId="6795799C" w14:textId="60C7B3D7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6C673760" w14:textId="27B7A32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0.302</w:t>
            </w:r>
          </w:p>
        </w:tc>
        <w:tc>
          <w:tcPr>
            <w:tcW w:w="1042" w:type="dxa"/>
            <w:noWrap/>
            <w:vAlign w:val="bottom"/>
          </w:tcPr>
          <w:p w14:paraId="4EC458AF" w14:textId="2C5E8AD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0.351</w:t>
            </w:r>
          </w:p>
        </w:tc>
        <w:tc>
          <w:tcPr>
            <w:tcW w:w="1042" w:type="dxa"/>
            <w:noWrap/>
            <w:vAlign w:val="bottom"/>
          </w:tcPr>
          <w:p w14:paraId="5D8B0053" w14:textId="3AB57E5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0.266</w:t>
            </w:r>
          </w:p>
        </w:tc>
        <w:tc>
          <w:tcPr>
            <w:tcW w:w="1042" w:type="dxa"/>
            <w:noWrap/>
            <w:vAlign w:val="bottom"/>
          </w:tcPr>
          <w:p w14:paraId="38984652" w14:textId="7BE1760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0.444</w:t>
            </w:r>
          </w:p>
        </w:tc>
      </w:tr>
      <w:tr w:rsidR="00BB3BE9" w:rsidRPr="004C0EB4" w14:paraId="2151B4B8" w14:textId="77777777" w:rsidTr="00CB6BE6">
        <w:trPr>
          <w:trHeight w:val="20"/>
        </w:trPr>
        <w:tc>
          <w:tcPr>
            <w:tcW w:w="2070" w:type="dxa"/>
            <w:noWrap/>
          </w:tcPr>
          <w:p w14:paraId="430EE6A9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</w:tcPr>
          <w:p w14:paraId="2DB3C3A1" w14:textId="137A124F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14:paraId="6464AFFB" w14:textId="4D1D2ED9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  <w:vAlign w:val="bottom"/>
          </w:tcPr>
          <w:p w14:paraId="05C02EBE" w14:textId="739B25FA" w:rsidR="00BB3BE9" w:rsidRPr="004C0EB4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vAlign w:val="bottom"/>
          </w:tcPr>
          <w:p w14:paraId="38CDDA7C" w14:textId="62B850B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(0.539)</w:t>
            </w:r>
          </w:p>
        </w:tc>
        <w:tc>
          <w:tcPr>
            <w:tcW w:w="1042" w:type="dxa"/>
            <w:noWrap/>
            <w:vAlign w:val="bottom"/>
          </w:tcPr>
          <w:p w14:paraId="4C438802" w14:textId="5C2A233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(0.630)</w:t>
            </w:r>
          </w:p>
        </w:tc>
        <w:tc>
          <w:tcPr>
            <w:tcW w:w="1042" w:type="dxa"/>
            <w:noWrap/>
            <w:vAlign w:val="bottom"/>
          </w:tcPr>
          <w:p w14:paraId="55C5A112" w14:textId="5A7A081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(0.495)</w:t>
            </w:r>
          </w:p>
        </w:tc>
        <w:tc>
          <w:tcPr>
            <w:tcW w:w="1042" w:type="dxa"/>
            <w:noWrap/>
            <w:vAlign w:val="bottom"/>
          </w:tcPr>
          <w:p w14:paraId="19C12268" w14:textId="76B8000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(0.826)</w:t>
            </w:r>
          </w:p>
        </w:tc>
      </w:tr>
      <w:tr w:rsidR="00BB3BE9" w:rsidRPr="00053075" w14:paraId="3AC9D638" w14:textId="77777777" w:rsidTr="00CB6BE6">
        <w:trPr>
          <w:trHeight w:val="20"/>
        </w:trPr>
        <w:tc>
          <w:tcPr>
            <w:tcW w:w="9810" w:type="dxa"/>
            <w:gridSpan w:val="8"/>
          </w:tcPr>
          <w:p w14:paraId="568EAE84" w14:textId="77777777" w:rsidR="00BB3BE9" w:rsidRPr="00053075" w:rsidRDefault="00BB3BE9" w:rsidP="00CB6BE6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Acquirers’ Financials</w:t>
            </w:r>
          </w:p>
        </w:tc>
      </w:tr>
      <w:tr w:rsidR="00BB3BE9" w:rsidRPr="004C0EB4" w14:paraId="6324B7B8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6C2BFB22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(ln) Tot. Ass.</w:t>
            </w:r>
          </w:p>
        </w:tc>
        <w:tc>
          <w:tcPr>
            <w:tcW w:w="1208" w:type="dxa"/>
            <w:noWrap/>
            <w:vAlign w:val="bottom"/>
            <w:hideMark/>
          </w:tcPr>
          <w:p w14:paraId="6E4E2A8E" w14:textId="35770E2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0.329***</w:t>
            </w:r>
          </w:p>
        </w:tc>
        <w:tc>
          <w:tcPr>
            <w:tcW w:w="1132" w:type="dxa"/>
            <w:vAlign w:val="bottom"/>
          </w:tcPr>
          <w:p w14:paraId="47C3764F" w14:textId="5FCA41E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0.362***</w:t>
            </w:r>
          </w:p>
        </w:tc>
        <w:tc>
          <w:tcPr>
            <w:tcW w:w="1142" w:type="dxa"/>
            <w:noWrap/>
            <w:vAlign w:val="bottom"/>
            <w:hideMark/>
          </w:tcPr>
          <w:p w14:paraId="309E7DC1" w14:textId="35FABA1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0.350***</w:t>
            </w:r>
          </w:p>
        </w:tc>
        <w:tc>
          <w:tcPr>
            <w:tcW w:w="1132" w:type="dxa"/>
            <w:noWrap/>
            <w:vAlign w:val="bottom"/>
            <w:hideMark/>
          </w:tcPr>
          <w:p w14:paraId="4B4B32C6" w14:textId="7CF477B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0.465**</w:t>
            </w:r>
          </w:p>
        </w:tc>
        <w:tc>
          <w:tcPr>
            <w:tcW w:w="1042" w:type="dxa"/>
            <w:noWrap/>
            <w:vAlign w:val="bottom"/>
            <w:hideMark/>
          </w:tcPr>
          <w:p w14:paraId="1EE7B1B8" w14:textId="7F42855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0.470**</w:t>
            </w:r>
          </w:p>
        </w:tc>
        <w:tc>
          <w:tcPr>
            <w:tcW w:w="1042" w:type="dxa"/>
            <w:noWrap/>
            <w:vAlign w:val="bottom"/>
            <w:hideMark/>
          </w:tcPr>
          <w:p w14:paraId="3999A6E0" w14:textId="0AE28AE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0.448**</w:t>
            </w:r>
          </w:p>
        </w:tc>
        <w:tc>
          <w:tcPr>
            <w:tcW w:w="1042" w:type="dxa"/>
            <w:noWrap/>
            <w:vAlign w:val="bottom"/>
            <w:hideMark/>
          </w:tcPr>
          <w:p w14:paraId="56A3C0B5" w14:textId="63AB63E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0.587***</w:t>
            </w:r>
          </w:p>
        </w:tc>
      </w:tr>
      <w:tr w:rsidR="00BB3BE9" w:rsidRPr="004C0EB4" w14:paraId="374F1F52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12A8F120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763725F3" w14:textId="56C9E13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(3.234)</w:t>
            </w:r>
          </w:p>
        </w:tc>
        <w:tc>
          <w:tcPr>
            <w:tcW w:w="1132" w:type="dxa"/>
            <w:vAlign w:val="bottom"/>
          </w:tcPr>
          <w:p w14:paraId="3CB7C680" w14:textId="1176AAE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(3.538)</w:t>
            </w:r>
          </w:p>
        </w:tc>
        <w:tc>
          <w:tcPr>
            <w:tcW w:w="1142" w:type="dxa"/>
            <w:noWrap/>
            <w:vAlign w:val="bottom"/>
            <w:hideMark/>
          </w:tcPr>
          <w:p w14:paraId="7146F3A4" w14:textId="341ABB7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(3.365)</w:t>
            </w:r>
          </w:p>
        </w:tc>
        <w:tc>
          <w:tcPr>
            <w:tcW w:w="1132" w:type="dxa"/>
            <w:noWrap/>
            <w:vAlign w:val="bottom"/>
            <w:hideMark/>
          </w:tcPr>
          <w:p w14:paraId="49FDBDEF" w14:textId="26085D1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(2.213)</w:t>
            </w:r>
          </w:p>
        </w:tc>
        <w:tc>
          <w:tcPr>
            <w:tcW w:w="1042" w:type="dxa"/>
            <w:noWrap/>
            <w:vAlign w:val="bottom"/>
            <w:hideMark/>
          </w:tcPr>
          <w:p w14:paraId="266C4E45" w14:textId="635D9B7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(2.263)</w:t>
            </w:r>
          </w:p>
        </w:tc>
        <w:tc>
          <w:tcPr>
            <w:tcW w:w="1042" w:type="dxa"/>
            <w:noWrap/>
            <w:vAlign w:val="bottom"/>
            <w:hideMark/>
          </w:tcPr>
          <w:p w14:paraId="24037BBE" w14:textId="5E487AD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(2.249)</w:t>
            </w:r>
          </w:p>
        </w:tc>
        <w:tc>
          <w:tcPr>
            <w:tcW w:w="1042" w:type="dxa"/>
            <w:noWrap/>
            <w:vAlign w:val="bottom"/>
            <w:hideMark/>
          </w:tcPr>
          <w:p w14:paraId="34AEF739" w14:textId="1C20A55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(2.764)</w:t>
            </w:r>
          </w:p>
        </w:tc>
      </w:tr>
      <w:tr w:rsidR="00BB3BE9" w:rsidRPr="004C0EB4" w14:paraId="6515F6EA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71716FEB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053075">
              <w:rPr>
                <w:rFonts w:eastAsia="Times New Roman"/>
                <w:sz w:val="18"/>
                <w:szCs w:val="18"/>
              </w:rPr>
              <w:t>Divd</w:t>
            </w:r>
            <w:proofErr w:type="spellEnd"/>
            <w:r w:rsidRPr="00053075">
              <w:rPr>
                <w:rFonts w:eastAsia="Times New Roman"/>
                <w:sz w:val="18"/>
                <w:szCs w:val="18"/>
              </w:rPr>
              <w:t>./</w:t>
            </w:r>
            <w:proofErr w:type="gramEnd"/>
            <w:r w:rsidRPr="00053075">
              <w:rPr>
                <w:rFonts w:eastAsia="Times New Roman"/>
                <w:sz w:val="18"/>
                <w:szCs w:val="18"/>
              </w:rPr>
              <w:t>Tot. Ass.</w:t>
            </w:r>
            <w:r w:rsidRPr="00053075" w:rsidDel="002D00C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noWrap/>
            <w:vAlign w:val="bottom"/>
            <w:hideMark/>
          </w:tcPr>
          <w:p w14:paraId="27DF7020" w14:textId="401002C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-0.064</w:t>
            </w:r>
          </w:p>
        </w:tc>
        <w:tc>
          <w:tcPr>
            <w:tcW w:w="1132" w:type="dxa"/>
            <w:vAlign w:val="bottom"/>
          </w:tcPr>
          <w:p w14:paraId="41DD48E0" w14:textId="44FE6F7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-0.120</w:t>
            </w:r>
          </w:p>
        </w:tc>
        <w:tc>
          <w:tcPr>
            <w:tcW w:w="1142" w:type="dxa"/>
            <w:noWrap/>
            <w:vAlign w:val="bottom"/>
            <w:hideMark/>
          </w:tcPr>
          <w:p w14:paraId="61419DA1" w14:textId="6372394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-0.090</w:t>
            </w:r>
          </w:p>
        </w:tc>
        <w:tc>
          <w:tcPr>
            <w:tcW w:w="1132" w:type="dxa"/>
            <w:noWrap/>
            <w:vAlign w:val="bottom"/>
            <w:hideMark/>
          </w:tcPr>
          <w:p w14:paraId="2D4904AD" w14:textId="4B3C262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0.163</w:t>
            </w:r>
          </w:p>
        </w:tc>
        <w:tc>
          <w:tcPr>
            <w:tcW w:w="1042" w:type="dxa"/>
            <w:noWrap/>
            <w:vAlign w:val="bottom"/>
            <w:hideMark/>
          </w:tcPr>
          <w:p w14:paraId="65453CDC" w14:textId="74D763E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0.174</w:t>
            </w:r>
          </w:p>
        </w:tc>
        <w:tc>
          <w:tcPr>
            <w:tcW w:w="1042" w:type="dxa"/>
            <w:noWrap/>
            <w:vAlign w:val="bottom"/>
            <w:hideMark/>
          </w:tcPr>
          <w:p w14:paraId="2C3C9FDC" w14:textId="1AE5D1B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0.135</w:t>
            </w:r>
          </w:p>
        </w:tc>
        <w:tc>
          <w:tcPr>
            <w:tcW w:w="1042" w:type="dxa"/>
            <w:noWrap/>
            <w:vAlign w:val="bottom"/>
            <w:hideMark/>
          </w:tcPr>
          <w:p w14:paraId="2CCD8FE4" w14:textId="3411E3E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0.176</w:t>
            </w:r>
          </w:p>
        </w:tc>
      </w:tr>
      <w:tr w:rsidR="00BB3BE9" w:rsidRPr="004C0EB4" w14:paraId="2FFBC21C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16AE6E17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3CC21E3B" w14:textId="1A1F304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(-0.587)</w:t>
            </w:r>
          </w:p>
        </w:tc>
        <w:tc>
          <w:tcPr>
            <w:tcW w:w="1132" w:type="dxa"/>
            <w:vAlign w:val="bottom"/>
          </w:tcPr>
          <w:p w14:paraId="7E0E87E9" w14:textId="61940CB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(-1.132)</w:t>
            </w:r>
          </w:p>
        </w:tc>
        <w:tc>
          <w:tcPr>
            <w:tcW w:w="1142" w:type="dxa"/>
            <w:noWrap/>
            <w:vAlign w:val="bottom"/>
            <w:hideMark/>
          </w:tcPr>
          <w:p w14:paraId="0E80E49E" w14:textId="66FABAD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(-0.814)</w:t>
            </w:r>
          </w:p>
        </w:tc>
        <w:tc>
          <w:tcPr>
            <w:tcW w:w="1132" w:type="dxa"/>
            <w:noWrap/>
            <w:vAlign w:val="bottom"/>
            <w:hideMark/>
          </w:tcPr>
          <w:p w14:paraId="01CF3554" w14:textId="54E5A02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(0.936)</w:t>
            </w:r>
          </w:p>
        </w:tc>
        <w:tc>
          <w:tcPr>
            <w:tcW w:w="1042" w:type="dxa"/>
            <w:noWrap/>
            <w:vAlign w:val="bottom"/>
            <w:hideMark/>
          </w:tcPr>
          <w:p w14:paraId="053D8646" w14:textId="5660F39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(1.008)</w:t>
            </w:r>
          </w:p>
        </w:tc>
        <w:tc>
          <w:tcPr>
            <w:tcW w:w="1042" w:type="dxa"/>
            <w:noWrap/>
            <w:vAlign w:val="bottom"/>
            <w:hideMark/>
          </w:tcPr>
          <w:p w14:paraId="2454EC19" w14:textId="7DD7E11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(0.805)</w:t>
            </w:r>
          </w:p>
        </w:tc>
        <w:tc>
          <w:tcPr>
            <w:tcW w:w="1042" w:type="dxa"/>
            <w:noWrap/>
            <w:vAlign w:val="bottom"/>
            <w:hideMark/>
          </w:tcPr>
          <w:p w14:paraId="68F23C2F" w14:textId="029E382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(1.057)</w:t>
            </w:r>
          </w:p>
        </w:tc>
      </w:tr>
      <w:tr w:rsidR="00BB3BE9" w:rsidRPr="004C0EB4" w14:paraId="6256E8F0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68528509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Collateral</w:t>
            </w:r>
            <w:r w:rsidRPr="00053075">
              <w:rPr>
                <w:rFonts w:eastAsia="Times New Roman"/>
                <w:sz w:val="18"/>
                <w:szCs w:val="18"/>
              </w:rPr>
              <w:tab/>
            </w:r>
          </w:p>
        </w:tc>
        <w:tc>
          <w:tcPr>
            <w:tcW w:w="1208" w:type="dxa"/>
            <w:noWrap/>
            <w:vAlign w:val="bottom"/>
            <w:hideMark/>
          </w:tcPr>
          <w:p w14:paraId="40C69471" w14:textId="43B1C1F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0.237</w:t>
            </w:r>
          </w:p>
        </w:tc>
        <w:tc>
          <w:tcPr>
            <w:tcW w:w="1132" w:type="dxa"/>
            <w:vAlign w:val="bottom"/>
          </w:tcPr>
          <w:p w14:paraId="1D399BA7" w14:textId="3EF6A3E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0.495</w:t>
            </w:r>
          </w:p>
        </w:tc>
        <w:tc>
          <w:tcPr>
            <w:tcW w:w="1142" w:type="dxa"/>
            <w:noWrap/>
            <w:vAlign w:val="bottom"/>
            <w:hideMark/>
          </w:tcPr>
          <w:p w14:paraId="46151F06" w14:textId="5310C1D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0.236</w:t>
            </w:r>
          </w:p>
        </w:tc>
        <w:tc>
          <w:tcPr>
            <w:tcW w:w="1132" w:type="dxa"/>
            <w:noWrap/>
            <w:vAlign w:val="bottom"/>
            <w:hideMark/>
          </w:tcPr>
          <w:p w14:paraId="3353FC5A" w14:textId="502859E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3.781</w:t>
            </w:r>
          </w:p>
        </w:tc>
        <w:tc>
          <w:tcPr>
            <w:tcW w:w="1042" w:type="dxa"/>
            <w:noWrap/>
            <w:vAlign w:val="bottom"/>
            <w:hideMark/>
          </w:tcPr>
          <w:p w14:paraId="3804D400" w14:textId="1874ACE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3.984</w:t>
            </w:r>
          </w:p>
        </w:tc>
        <w:tc>
          <w:tcPr>
            <w:tcW w:w="1042" w:type="dxa"/>
            <w:noWrap/>
            <w:vAlign w:val="bottom"/>
            <w:hideMark/>
          </w:tcPr>
          <w:p w14:paraId="2C45CC88" w14:textId="570D3C7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3.615</w:t>
            </w:r>
          </w:p>
        </w:tc>
        <w:tc>
          <w:tcPr>
            <w:tcW w:w="1042" w:type="dxa"/>
            <w:noWrap/>
            <w:vAlign w:val="bottom"/>
            <w:hideMark/>
          </w:tcPr>
          <w:p w14:paraId="0CC450A8" w14:textId="0FAFD19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3.784</w:t>
            </w:r>
          </w:p>
        </w:tc>
      </w:tr>
      <w:tr w:rsidR="00BB3BE9" w:rsidRPr="004C0EB4" w14:paraId="54BD4823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3B3329F6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34DD95FD" w14:textId="5973660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(0.530)</w:t>
            </w:r>
          </w:p>
        </w:tc>
        <w:tc>
          <w:tcPr>
            <w:tcW w:w="1132" w:type="dxa"/>
            <w:vAlign w:val="bottom"/>
          </w:tcPr>
          <w:p w14:paraId="33CFD9A9" w14:textId="2E31644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(1.119)</w:t>
            </w:r>
          </w:p>
        </w:tc>
        <w:tc>
          <w:tcPr>
            <w:tcW w:w="1142" w:type="dxa"/>
            <w:noWrap/>
            <w:vAlign w:val="bottom"/>
            <w:hideMark/>
          </w:tcPr>
          <w:p w14:paraId="47DDFE90" w14:textId="24755185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(0.533)</w:t>
            </w:r>
          </w:p>
        </w:tc>
        <w:tc>
          <w:tcPr>
            <w:tcW w:w="1132" w:type="dxa"/>
            <w:noWrap/>
            <w:vAlign w:val="bottom"/>
            <w:hideMark/>
          </w:tcPr>
          <w:p w14:paraId="2A7BAFCF" w14:textId="7F1696E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(1.340)</w:t>
            </w:r>
          </w:p>
        </w:tc>
        <w:tc>
          <w:tcPr>
            <w:tcW w:w="1042" w:type="dxa"/>
            <w:noWrap/>
            <w:vAlign w:val="bottom"/>
            <w:hideMark/>
          </w:tcPr>
          <w:p w14:paraId="66145557" w14:textId="5968BC8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(1.426)</w:t>
            </w:r>
          </w:p>
        </w:tc>
        <w:tc>
          <w:tcPr>
            <w:tcW w:w="1042" w:type="dxa"/>
            <w:noWrap/>
            <w:vAlign w:val="bottom"/>
            <w:hideMark/>
          </w:tcPr>
          <w:p w14:paraId="351ACCD6" w14:textId="33DA750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(1.338)</w:t>
            </w:r>
          </w:p>
        </w:tc>
        <w:tc>
          <w:tcPr>
            <w:tcW w:w="1042" w:type="dxa"/>
            <w:noWrap/>
            <w:vAlign w:val="bottom"/>
            <w:hideMark/>
          </w:tcPr>
          <w:p w14:paraId="60310C9A" w14:textId="6074007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(1.448)</w:t>
            </w:r>
          </w:p>
        </w:tc>
      </w:tr>
      <w:tr w:rsidR="00BB3BE9" w:rsidRPr="004C0EB4" w14:paraId="1BEEE185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7C853888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Charter"/>
                <w:sz w:val="18"/>
                <w:szCs w:val="18"/>
                <w:lang w:eastAsia="zh-CN"/>
              </w:rPr>
              <w:t>Return-on-equity</w:t>
            </w:r>
          </w:p>
        </w:tc>
        <w:tc>
          <w:tcPr>
            <w:tcW w:w="1208" w:type="dxa"/>
            <w:noWrap/>
            <w:vAlign w:val="bottom"/>
            <w:hideMark/>
          </w:tcPr>
          <w:p w14:paraId="1DD6C719" w14:textId="3CFEA47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0.206</w:t>
            </w:r>
          </w:p>
        </w:tc>
        <w:tc>
          <w:tcPr>
            <w:tcW w:w="1132" w:type="dxa"/>
            <w:vAlign w:val="bottom"/>
          </w:tcPr>
          <w:p w14:paraId="53A0D024" w14:textId="22B2E5F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0.382**</w:t>
            </w:r>
          </w:p>
        </w:tc>
        <w:tc>
          <w:tcPr>
            <w:tcW w:w="1142" w:type="dxa"/>
            <w:noWrap/>
            <w:vAlign w:val="bottom"/>
            <w:hideMark/>
          </w:tcPr>
          <w:p w14:paraId="5B5DC88C" w14:textId="1717D23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0.192</w:t>
            </w:r>
          </w:p>
        </w:tc>
        <w:tc>
          <w:tcPr>
            <w:tcW w:w="1132" w:type="dxa"/>
            <w:noWrap/>
            <w:vAlign w:val="bottom"/>
            <w:hideMark/>
          </w:tcPr>
          <w:p w14:paraId="37E38A09" w14:textId="57342C1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-0.160</w:t>
            </w:r>
          </w:p>
        </w:tc>
        <w:tc>
          <w:tcPr>
            <w:tcW w:w="1042" w:type="dxa"/>
            <w:noWrap/>
            <w:vAlign w:val="bottom"/>
            <w:hideMark/>
          </w:tcPr>
          <w:p w14:paraId="2F3359AE" w14:textId="3E3E829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-0.073</w:t>
            </w:r>
          </w:p>
        </w:tc>
        <w:tc>
          <w:tcPr>
            <w:tcW w:w="1042" w:type="dxa"/>
            <w:noWrap/>
            <w:vAlign w:val="bottom"/>
            <w:hideMark/>
          </w:tcPr>
          <w:p w14:paraId="60043CF4" w14:textId="2C1852F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-0.134</w:t>
            </w:r>
          </w:p>
        </w:tc>
        <w:tc>
          <w:tcPr>
            <w:tcW w:w="1042" w:type="dxa"/>
            <w:noWrap/>
            <w:vAlign w:val="bottom"/>
            <w:hideMark/>
          </w:tcPr>
          <w:p w14:paraId="1DA34731" w14:textId="7DF35BE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0.156</w:t>
            </w:r>
          </w:p>
        </w:tc>
      </w:tr>
      <w:tr w:rsidR="00BB3BE9" w:rsidRPr="004C0EB4" w14:paraId="747312DF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364E6011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77C84137" w14:textId="60FEB5F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(1.207)</w:t>
            </w:r>
          </w:p>
        </w:tc>
        <w:tc>
          <w:tcPr>
            <w:tcW w:w="1132" w:type="dxa"/>
            <w:vAlign w:val="bottom"/>
          </w:tcPr>
          <w:p w14:paraId="587AE167" w14:textId="3BA0EDB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(2.259)</w:t>
            </w:r>
          </w:p>
        </w:tc>
        <w:tc>
          <w:tcPr>
            <w:tcW w:w="1142" w:type="dxa"/>
            <w:noWrap/>
            <w:vAlign w:val="bottom"/>
            <w:hideMark/>
          </w:tcPr>
          <w:p w14:paraId="7D260129" w14:textId="5E8FB93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(1.151)</w:t>
            </w:r>
          </w:p>
        </w:tc>
        <w:tc>
          <w:tcPr>
            <w:tcW w:w="1132" w:type="dxa"/>
            <w:noWrap/>
            <w:vAlign w:val="bottom"/>
            <w:hideMark/>
          </w:tcPr>
          <w:p w14:paraId="36076C72" w14:textId="24F539D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(-0.459)</w:t>
            </w:r>
          </w:p>
        </w:tc>
        <w:tc>
          <w:tcPr>
            <w:tcW w:w="1042" w:type="dxa"/>
            <w:noWrap/>
            <w:vAlign w:val="bottom"/>
            <w:hideMark/>
          </w:tcPr>
          <w:p w14:paraId="55D81047" w14:textId="5EE0F39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(-0.215)</w:t>
            </w:r>
          </w:p>
        </w:tc>
        <w:tc>
          <w:tcPr>
            <w:tcW w:w="1042" w:type="dxa"/>
            <w:noWrap/>
            <w:vAlign w:val="bottom"/>
            <w:hideMark/>
          </w:tcPr>
          <w:p w14:paraId="5CF55CD7" w14:textId="25221D1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(-0.409)</w:t>
            </w:r>
          </w:p>
        </w:tc>
        <w:tc>
          <w:tcPr>
            <w:tcW w:w="1042" w:type="dxa"/>
            <w:noWrap/>
            <w:vAlign w:val="bottom"/>
            <w:hideMark/>
          </w:tcPr>
          <w:p w14:paraId="4BF79745" w14:textId="78D299B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(0.468)</w:t>
            </w:r>
          </w:p>
        </w:tc>
      </w:tr>
      <w:tr w:rsidR="00BB3BE9" w:rsidRPr="004C0EB4" w14:paraId="3F529A40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7DA7E8EC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Market-to-book</w:t>
            </w:r>
          </w:p>
        </w:tc>
        <w:tc>
          <w:tcPr>
            <w:tcW w:w="1208" w:type="dxa"/>
            <w:noWrap/>
            <w:vAlign w:val="bottom"/>
            <w:hideMark/>
          </w:tcPr>
          <w:p w14:paraId="2D9FA5F0" w14:textId="772AB3F5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0.009</w:t>
            </w:r>
          </w:p>
        </w:tc>
        <w:tc>
          <w:tcPr>
            <w:tcW w:w="1132" w:type="dxa"/>
            <w:vAlign w:val="bottom"/>
          </w:tcPr>
          <w:p w14:paraId="60ADB9EF" w14:textId="000D33A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0.010</w:t>
            </w:r>
          </w:p>
        </w:tc>
        <w:tc>
          <w:tcPr>
            <w:tcW w:w="1142" w:type="dxa"/>
            <w:noWrap/>
            <w:vAlign w:val="bottom"/>
            <w:hideMark/>
          </w:tcPr>
          <w:p w14:paraId="03C2E630" w14:textId="781959C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0.006</w:t>
            </w:r>
          </w:p>
        </w:tc>
        <w:tc>
          <w:tcPr>
            <w:tcW w:w="1132" w:type="dxa"/>
            <w:noWrap/>
            <w:vAlign w:val="bottom"/>
            <w:hideMark/>
          </w:tcPr>
          <w:p w14:paraId="6705632D" w14:textId="6473275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-0.006</w:t>
            </w:r>
          </w:p>
        </w:tc>
        <w:tc>
          <w:tcPr>
            <w:tcW w:w="1042" w:type="dxa"/>
            <w:noWrap/>
            <w:vAlign w:val="bottom"/>
            <w:hideMark/>
          </w:tcPr>
          <w:p w14:paraId="54BAA7D6" w14:textId="2DA6DA6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-0.006</w:t>
            </w:r>
          </w:p>
        </w:tc>
        <w:tc>
          <w:tcPr>
            <w:tcW w:w="1042" w:type="dxa"/>
            <w:noWrap/>
            <w:vAlign w:val="bottom"/>
            <w:hideMark/>
          </w:tcPr>
          <w:p w14:paraId="17C5AB90" w14:textId="316E748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-0.004</w:t>
            </w:r>
          </w:p>
        </w:tc>
        <w:tc>
          <w:tcPr>
            <w:tcW w:w="1042" w:type="dxa"/>
            <w:noWrap/>
            <w:vAlign w:val="bottom"/>
            <w:hideMark/>
          </w:tcPr>
          <w:p w14:paraId="15537F98" w14:textId="419740A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-0.002</w:t>
            </w:r>
          </w:p>
        </w:tc>
      </w:tr>
      <w:tr w:rsidR="00BB3BE9" w:rsidRPr="004C0EB4" w14:paraId="63BE46B8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5EF44D49" w14:textId="77777777" w:rsidR="00BB3BE9" w:rsidRPr="00053075" w:rsidRDefault="00BB3BE9" w:rsidP="00BB3BE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D45C0A9" w14:textId="251DCE8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(1.100)</w:t>
            </w:r>
          </w:p>
        </w:tc>
        <w:tc>
          <w:tcPr>
            <w:tcW w:w="1132" w:type="dxa"/>
            <w:vAlign w:val="bottom"/>
          </w:tcPr>
          <w:p w14:paraId="57FCF6C0" w14:textId="46CD37C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(1.321)</w:t>
            </w:r>
          </w:p>
        </w:tc>
        <w:tc>
          <w:tcPr>
            <w:tcW w:w="1142" w:type="dxa"/>
            <w:noWrap/>
            <w:vAlign w:val="bottom"/>
            <w:hideMark/>
          </w:tcPr>
          <w:p w14:paraId="1E92F80C" w14:textId="164AE59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(0.790)</w:t>
            </w:r>
          </w:p>
        </w:tc>
        <w:tc>
          <w:tcPr>
            <w:tcW w:w="1132" w:type="dxa"/>
            <w:noWrap/>
            <w:vAlign w:val="bottom"/>
            <w:hideMark/>
          </w:tcPr>
          <w:p w14:paraId="0742A51A" w14:textId="65A333B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(-0.573)</w:t>
            </w:r>
          </w:p>
        </w:tc>
        <w:tc>
          <w:tcPr>
            <w:tcW w:w="1042" w:type="dxa"/>
            <w:noWrap/>
            <w:vAlign w:val="bottom"/>
            <w:hideMark/>
          </w:tcPr>
          <w:p w14:paraId="22C48787" w14:textId="29B4875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(-0.647)</w:t>
            </w:r>
          </w:p>
        </w:tc>
        <w:tc>
          <w:tcPr>
            <w:tcW w:w="1042" w:type="dxa"/>
            <w:noWrap/>
            <w:vAlign w:val="bottom"/>
            <w:hideMark/>
          </w:tcPr>
          <w:p w14:paraId="688FF88B" w14:textId="334BC8A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(-0.462)</w:t>
            </w:r>
          </w:p>
        </w:tc>
        <w:tc>
          <w:tcPr>
            <w:tcW w:w="1042" w:type="dxa"/>
            <w:noWrap/>
            <w:vAlign w:val="bottom"/>
            <w:hideMark/>
          </w:tcPr>
          <w:p w14:paraId="763ED6AB" w14:textId="1EBFB24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(-0.177)</w:t>
            </w:r>
          </w:p>
        </w:tc>
      </w:tr>
      <w:tr w:rsidR="00BB3BE9" w:rsidRPr="004C0EB4" w14:paraId="693C7694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15ABF091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Closely Held Shares</w:t>
            </w:r>
          </w:p>
        </w:tc>
        <w:tc>
          <w:tcPr>
            <w:tcW w:w="1208" w:type="dxa"/>
            <w:noWrap/>
            <w:vAlign w:val="bottom"/>
            <w:hideMark/>
          </w:tcPr>
          <w:p w14:paraId="0038977D" w14:textId="3B04CB6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-0.008***</w:t>
            </w:r>
          </w:p>
        </w:tc>
        <w:tc>
          <w:tcPr>
            <w:tcW w:w="1132" w:type="dxa"/>
            <w:vAlign w:val="bottom"/>
          </w:tcPr>
          <w:p w14:paraId="16183B5A" w14:textId="0D1222A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-0.009***</w:t>
            </w:r>
          </w:p>
        </w:tc>
        <w:tc>
          <w:tcPr>
            <w:tcW w:w="1142" w:type="dxa"/>
            <w:noWrap/>
            <w:vAlign w:val="bottom"/>
            <w:hideMark/>
          </w:tcPr>
          <w:p w14:paraId="3AA9B43A" w14:textId="0DFFFA1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-0.008***</w:t>
            </w:r>
          </w:p>
        </w:tc>
        <w:tc>
          <w:tcPr>
            <w:tcW w:w="1132" w:type="dxa"/>
            <w:noWrap/>
            <w:vAlign w:val="bottom"/>
            <w:hideMark/>
          </w:tcPr>
          <w:p w14:paraId="1B73F6B0" w14:textId="5A39FCD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0.000</w:t>
            </w:r>
          </w:p>
        </w:tc>
        <w:tc>
          <w:tcPr>
            <w:tcW w:w="1042" w:type="dxa"/>
            <w:noWrap/>
            <w:vAlign w:val="bottom"/>
            <w:hideMark/>
          </w:tcPr>
          <w:p w14:paraId="4ACB6CEB" w14:textId="37B3F7A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-0.000</w:t>
            </w:r>
          </w:p>
        </w:tc>
        <w:tc>
          <w:tcPr>
            <w:tcW w:w="1042" w:type="dxa"/>
            <w:noWrap/>
            <w:vAlign w:val="bottom"/>
            <w:hideMark/>
          </w:tcPr>
          <w:p w14:paraId="791E48F0" w14:textId="54F6441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1042" w:type="dxa"/>
            <w:noWrap/>
            <w:vAlign w:val="bottom"/>
            <w:hideMark/>
          </w:tcPr>
          <w:p w14:paraId="19E109AA" w14:textId="19003C1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-0.003</w:t>
            </w:r>
          </w:p>
        </w:tc>
      </w:tr>
      <w:tr w:rsidR="00BB3BE9" w:rsidRPr="004C0EB4" w14:paraId="04EBDF20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4F9DF1F8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795887A3" w14:textId="48B2273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(-2.954)</w:t>
            </w:r>
          </w:p>
        </w:tc>
        <w:tc>
          <w:tcPr>
            <w:tcW w:w="1132" w:type="dxa"/>
            <w:vAlign w:val="bottom"/>
          </w:tcPr>
          <w:p w14:paraId="54588288" w14:textId="5E12794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(-3.443)</w:t>
            </w:r>
          </w:p>
        </w:tc>
        <w:tc>
          <w:tcPr>
            <w:tcW w:w="1142" w:type="dxa"/>
            <w:noWrap/>
            <w:vAlign w:val="bottom"/>
            <w:hideMark/>
          </w:tcPr>
          <w:p w14:paraId="6294813B" w14:textId="4A199BC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(-2.982)</w:t>
            </w:r>
          </w:p>
        </w:tc>
        <w:tc>
          <w:tcPr>
            <w:tcW w:w="1132" w:type="dxa"/>
            <w:noWrap/>
            <w:vAlign w:val="bottom"/>
            <w:hideMark/>
          </w:tcPr>
          <w:p w14:paraId="762EAEDD" w14:textId="33E1F28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(0.088)</w:t>
            </w:r>
          </w:p>
        </w:tc>
        <w:tc>
          <w:tcPr>
            <w:tcW w:w="1042" w:type="dxa"/>
            <w:noWrap/>
            <w:vAlign w:val="bottom"/>
            <w:hideMark/>
          </w:tcPr>
          <w:p w14:paraId="77F74CD7" w14:textId="503A4E1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(-0.060)</w:t>
            </w:r>
          </w:p>
        </w:tc>
        <w:tc>
          <w:tcPr>
            <w:tcW w:w="1042" w:type="dxa"/>
            <w:noWrap/>
            <w:vAlign w:val="bottom"/>
            <w:hideMark/>
          </w:tcPr>
          <w:p w14:paraId="654BDE59" w14:textId="7B9B614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(0.206)</w:t>
            </w:r>
          </w:p>
        </w:tc>
        <w:tc>
          <w:tcPr>
            <w:tcW w:w="1042" w:type="dxa"/>
            <w:noWrap/>
            <w:vAlign w:val="bottom"/>
            <w:hideMark/>
          </w:tcPr>
          <w:p w14:paraId="2A9DDB1E" w14:textId="6D650E6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(-0.717)</w:t>
            </w:r>
          </w:p>
        </w:tc>
      </w:tr>
      <w:tr w:rsidR="00BB3BE9" w:rsidRPr="00053075" w14:paraId="6A8577D7" w14:textId="77777777" w:rsidTr="00CB6BE6">
        <w:trPr>
          <w:trHeight w:val="20"/>
        </w:trPr>
        <w:tc>
          <w:tcPr>
            <w:tcW w:w="9810" w:type="dxa"/>
            <w:gridSpan w:val="8"/>
          </w:tcPr>
          <w:p w14:paraId="67DB7E34" w14:textId="77777777" w:rsidR="00BB3BE9" w:rsidRPr="00053075" w:rsidRDefault="00BB3BE9" w:rsidP="00CB6BE6">
            <w:pPr>
              <w:jc w:val="left"/>
              <w:rPr>
                <w:rFonts w:eastAsia="Times New Roman"/>
                <w:b/>
                <w:i/>
                <w:sz w:val="18"/>
                <w:szCs w:val="18"/>
              </w:rPr>
            </w:pPr>
            <w:r w:rsidRPr="00053075">
              <w:rPr>
                <w:rFonts w:eastAsia="Times New Roman"/>
                <w:b/>
                <w:i/>
                <w:sz w:val="18"/>
                <w:szCs w:val="18"/>
              </w:rPr>
              <w:t>Deal Information</w:t>
            </w:r>
          </w:p>
        </w:tc>
      </w:tr>
      <w:tr w:rsidR="00BB3BE9" w:rsidRPr="004C0EB4" w14:paraId="312C412F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1D5362FA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Relative Deal Value</w:t>
            </w:r>
          </w:p>
        </w:tc>
        <w:tc>
          <w:tcPr>
            <w:tcW w:w="1208" w:type="dxa"/>
            <w:noWrap/>
            <w:vAlign w:val="bottom"/>
            <w:hideMark/>
          </w:tcPr>
          <w:p w14:paraId="2308CB91" w14:textId="7F54896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-0.972***</w:t>
            </w:r>
          </w:p>
        </w:tc>
        <w:tc>
          <w:tcPr>
            <w:tcW w:w="1132" w:type="dxa"/>
            <w:vAlign w:val="bottom"/>
          </w:tcPr>
          <w:p w14:paraId="23763CBD" w14:textId="5504E1E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-0.954***</w:t>
            </w:r>
          </w:p>
        </w:tc>
        <w:tc>
          <w:tcPr>
            <w:tcW w:w="1142" w:type="dxa"/>
            <w:noWrap/>
            <w:vAlign w:val="bottom"/>
            <w:hideMark/>
          </w:tcPr>
          <w:p w14:paraId="0A04E7F2" w14:textId="40BBEB6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-0.911***</w:t>
            </w:r>
          </w:p>
        </w:tc>
        <w:tc>
          <w:tcPr>
            <w:tcW w:w="1132" w:type="dxa"/>
            <w:noWrap/>
            <w:vAlign w:val="bottom"/>
            <w:hideMark/>
          </w:tcPr>
          <w:p w14:paraId="7942D4C0" w14:textId="6D9EFE5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-1.522**</w:t>
            </w:r>
          </w:p>
        </w:tc>
        <w:tc>
          <w:tcPr>
            <w:tcW w:w="1042" w:type="dxa"/>
            <w:noWrap/>
            <w:vAlign w:val="bottom"/>
            <w:hideMark/>
          </w:tcPr>
          <w:p w14:paraId="13E8BF8A" w14:textId="2369BC1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-1.477**</w:t>
            </w:r>
          </w:p>
        </w:tc>
        <w:tc>
          <w:tcPr>
            <w:tcW w:w="1042" w:type="dxa"/>
            <w:noWrap/>
            <w:vAlign w:val="bottom"/>
            <w:hideMark/>
          </w:tcPr>
          <w:p w14:paraId="6308D949" w14:textId="04B8500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-1.444**</w:t>
            </w:r>
          </w:p>
        </w:tc>
        <w:tc>
          <w:tcPr>
            <w:tcW w:w="1042" w:type="dxa"/>
            <w:noWrap/>
            <w:vAlign w:val="bottom"/>
            <w:hideMark/>
          </w:tcPr>
          <w:p w14:paraId="6584C2A6" w14:textId="719AFE4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-1.218**</w:t>
            </w:r>
          </w:p>
        </w:tc>
      </w:tr>
      <w:tr w:rsidR="00BB3BE9" w:rsidRPr="004C0EB4" w14:paraId="6565BD76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09CD6A9D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287FC7E7" w14:textId="70B208E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(-3.613)</w:t>
            </w:r>
          </w:p>
        </w:tc>
        <w:tc>
          <w:tcPr>
            <w:tcW w:w="1132" w:type="dxa"/>
            <w:vAlign w:val="bottom"/>
          </w:tcPr>
          <w:p w14:paraId="4924AB9B" w14:textId="0009923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(-3.533)</w:t>
            </w:r>
          </w:p>
        </w:tc>
        <w:tc>
          <w:tcPr>
            <w:tcW w:w="1142" w:type="dxa"/>
            <w:noWrap/>
            <w:vAlign w:val="bottom"/>
            <w:hideMark/>
          </w:tcPr>
          <w:p w14:paraId="1ED8261D" w14:textId="29960E4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(-3.332)</w:t>
            </w:r>
          </w:p>
        </w:tc>
        <w:tc>
          <w:tcPr>
            <w:tcW w:w="1132" w:type="dxa"/>
            <w:noWrap/>
            <w:vAlign w:val="bottom"/>
            <w:hideMark/>
          </w:tcPr>
          <w:p w14:paraId="653AE0FA" w14:textId="5B9236A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(-2.577)</w:t>
            </w:r>
          </w:p>
        </w:tc>
        <w:tc>
          <w:tcPr>
            <w:tcW w:w="1042" w:type="dxa"/>
            <w:noWrap/>
            <w:vAlign w:val="bottom"/>
            <w:hideMark/>
          </w:tcPr>
          <w:p w14:paraId="1ED5CABD" w14:textId="499F112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(-2.523)</w:t>
            </w:r>
          </w:p>
        </w:tc>
        <w:tc>
          <w:tcPr>
            <w:tcW w:w="1042" w:type="dxa"/>
            <w:noWrap/>
            <w:vAlign w:val="bottom"/>
            <w:hideMark/>
          </w:tcPr>
          <w:p w14:paraId="0ACF6811" w14:textId="3B1B93E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(-2.578)</w:t>
            </w:r>
          </w:p>
        </w:tc>
        <w:tc>
          <w:tcPr>
            <w:tcW w:w="1042" w:type="dxa"/>
            <w:noWrap/>
            <w:vAlign w:val="bottom"/>
            <w:hideMark/>
          </w:tcPr>
          <w:p w14:paraId="51D7F884" w14:textId="5C38CCF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(-2.114)</w:t>
            </w:r>
          </w:p>
        </w:tc>
      </w:tr>
      <w:tr w:rsidR="00BB3BE9" w:rsidRPr="004C0EB4" w14:paraId="7B25B817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0B224C16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sz w:val="18"/>
                <w:szCs w:val="18"/>
              </w:rPr>
              <w:t>(ln) Deal Value</w:t>
            </w:r>
          </w:p>
        </w:tc>
        <w:tc>
          <w:tcPr>
            <w:tcW w:w="1208" w:type="dxa"/>
            <w:noWrap/>
            <w:vAlign w:val="bottom"/>
            <w:hideMark/>
          </w:tcPr>
          <w:p w14:paraId="3DCD90E7" w14:textId="522A2B4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-0.528***</w:t>
            </w:r>
          </w:p>
        </w:tc>
        <w:tc>
          <w:tcPr>
            <w:tcW w:w="1132" w:type="dxa"/>
            <w:vAlign w:val="bottom"/>
          </w:tcPr>
          <w:p w14:paraId="123CCE81" w14:textId="3331502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-0.538***</w:t>
            </w:r>
          </w:p>
        </w:tc>
        <w:tc>
          <w:tcPr>
            <w:tcW w:w="1142" w:type="dxa"/>
            <w:noWrap/>
            <w:vAlign w:val="bottom"/>
            <w:hideMark/>
          </w:tcPr>
          <w:p w14:paraId="41CAE382" w14:textId="6053514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-0.550***</w:t>
            </w:r>
          </w:p>
        </w:tc>
        <w:tc>
          <w:tcPr>
            <w:tcW w:w="1132" w:type="dxa"/>
            <w:noWrap/>
            <w:vAlign w:val="bottom"/>
            <w:hideMark/>
          </w:tcPr>
          <w:p w14:paraId="1F86D85B" w14:textId="600BA6C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-0.532**</w:t>
            </w:r>
          </w:p>
        </w:tc>
        <w:tc>
          <w:tcPr>
            <w:tcW w:w="1042" w:type="dxa"/>
            <w:noWrap/>
            <w:vAlign w:val="bottom"/>
            <w:hideMark/>
          </w:tcPr>
          <w:p w14:paraId="1326E4A4" w14:textId="2C91333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-0.551**</w:t>
            </w:r>
          </w:p>
        </w:tc>
        <w:tc>
          <w:tcPr>
            <w:tcW w:w="1042" w:type="dxa"/>
            <w:noWrap/>
            <w:vAlign w:val="bottom"/>
            <w:hideMark/>
          </w:tcPr>
          <w:p w14:paraId="561E294A" w14:textId="6614FC0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-0.503**</w:t>
            </w:r>
          </w:p>
        </w:tc>
        <w:tc>
          <w:tcPr>
            <w:tcW w:w="1042" w:type="dxa"/>
            <w:noWrap/>
            <w:vAlign w:val="bottom"/>
            <w:hideMark/>
          </w:tcPr>
          <w:p w14:paraId="5E22E12F" w14:textId="4C8F441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-0.633***</w:t>
            </w:r>
          </w:p>
        </w:tc>
      </w:tr>
      <w:tr w:rsidR="00BB3BE9" w:rsidRPr="004C0EB4" w14:paraId="30D42ADC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71143966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2FEADF63" w14:textId="241C1EF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(-4.439)</w:t>
            </w:r>
          </w:p>
        </w:tc>
        <w:tc>
          <w:tcPr>
            <w:tcW w:w="1132" w:type="dxa"/>
            <w:vAlign w:val="bottom"/>
          </w:tcPr>
          <w:p w14:paraId="6088B101" w14:textId="62D9F79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(-4.566)</w:t>
            </w:r>
          </w:p>
        </w:tc>
        <w:tc>
          <w:tcPr>
            <w:tcW w:w="1142" w:type="dxa"/>
            <w:noWrap/>
            <w:vAlign w:val="bottom"/>
            <w:hideMark/>
          </w:tcPr>
          <w:p w14:paraId="76FB5D9C" w14:textId="2358F9D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(-4.560)</w:t>
            </w:r>
          </w:p>
        </w:tc>
        <w:tc>
          <w:tcPr>
            <w:tcW w:w="1132" w:type="dxa"/>
            <w:noWrap/>
            <w:vAlign w:val="bottom"/>
            <w:hideMark/>
          </w:tcPr>
          <w:p w14:paraId="2443193E" w14:textId="6184D21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(-2.447)</w:t>
            </w:r>
          </w:p>
        </w:tc>
        <w:tc>
          <w:tcPr>
            <w:tcW w:w="1042" w:type="dxa"/>
            <w:noWrap/>
            <w:vAlign w:val="bottom"/>
            <w:hideMark/>
          </w:tcPr>
          <w:p w14:paraId="3D2C24D5" w14:textId="0CF8D79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(-2.545)</w:t>
            </w:r>
          </w:p>
        </w:tc>
        <w:tc>
          <w:tcPr>
            <w:tcW w:w="1042" w:type="dxa"/>
            <w:noWrap/>
            <w:vAlign w:val="bottom"/>
            <w:hideMark/>
          </w:tcPr>
          <w:p w14:paraId="618DD9E4" w14:textId="3202558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(-2.447)</w:t>
            </w:r>
          </w:p>
        </w:tc>
        <w:tc>
          <w:tcPr>
            <w:tcW w:w="1042" w:type="dxa"/>
            <w:noWrap/>
            <w:vAlign w:val="bottom"/>
            <w:hideMark/>
          </w:tcPr>
          <w:p w14:paraId="19ECE9DB" w14:textId="3F5D45D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(-2.908)</w:t>
            </w:r>
          </w:p>
        </w:tc>
      </w:tr>
      <w:tr w:rsidR="00BB3BE9" w:rsidRPr="004C0EB4" w14:paraId="5F40FC4C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567D0B85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CAR [-40; -1]</w:t>
            </w:r>
          </w:p>
        </w:tc>
        <w:tc>
          <w:tcPr>
            <w:tcW w:w="1208" w:type="dxa"/>
            <w:noWrap/>
            <w:vAlign w:val="bottom"/>
            <w:hideMark/>
          </w:tcPr>
          <w:p w14:paraId="162FBFBE" w14:textId="6E5D739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-0.807*</w:t>
            </w:r>
          </w:p>
        </w:tc>
        <w:tc>
          <w:tcPr>
            <w:tcW w:w="1132" w:type="dxa"/>
            <w:vAlign w:val="bottom"/>
          </w:tcPr>
          <w:p w14:paraId="40DB8802" w14:textId="3366569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-0.960**</w:t>
            </w:r>
          </w:p>
        </w:tc>
        <w:tc>
          <w:tcPr>
            <w:tcW w:w="1142" w:type="dxa"/>
            <w:noWrap/>
            <w:vAlign w:val="bottom"/>
            <w:hideMark/>
          </w:tcPr>
          <w:p w14:paraId="40FD801B" w14:textId="6ADCA9D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-0.883*</w:t>
            </w:r>
          </w:p>
        </w:tc>
        <w:tc>
          <w:tcPr>
            <w:tcW w:w="1132" w:type="dxa"/>
            <w:noWrap/>
            <w:vAlign w:val="bottom"/>
            <w:hideMark/>
          </w:tcPr>
          <w:p w14:paraId="58285B4E" w14:textId="1102405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-0.392</w:t>
            </w:r>
          </w:p>
        </w:tc>
        <w:tc>
          <w:tcPr>
            <w:tcW w:w="1042" w:type="dxa"/>
            <w:noWrap/>
            <w:vAlign w:val="bottom"/>
            <w:hideMark/>
          </w:tcPr>
          <w:p w14:paraId="1F43B4D3" w14:textId="07BE545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-0.352</w:t>
            </w:r>
          </w:p>
        </w:tc>
        <w:tc>
          <w:tcPr>
            <w:tcW w:w="1042" w:type="dxa"/>
            <w:noWrap/>
            <w:vAlign w:val="bottom"/>
            <w:hideMark/>
          </w:tcPr>
          <w:p w14:paraId="037CD54D" w14:textId="1917059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-0.367</w:t>
            </w:r>
          </w:p>
        </w:tc>
        <w:tc>
          <w:tcPr>
            <w:tcW w:w="1042" w:type="dxa"/>
            <w:noWrap/>
            <w:vAlign w:val="bottom"/>
            <w:hideMark/>
          </w:tcPr>
          <w:p w14:paraId="670FABDC" w14:textId="1B9F2AF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-0.429</w:t>
            </w:r>
          </w:p>
        </w:tc>
      </w:tr>
      <w:tr w:rsidR="00BB3BE9" w:rsidRPr="004C0EB4" w14:paraId="2E428479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5B1BE698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586A4024" w14:textId="51D2B80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(-1.662)</w:t>
            </w:r>
          </w:p>
        </w:tc>
        <w:tc>
          <w:tcPr>
            <w:tcW w:w="1132" w:type="dxa"/>
            <w:vAlign w:val="bottom"/>
          </w:tcPr>
          <w:p w14:paraId="7F2B86A2" w14:textId="3532923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(-2.016)</w:t>
            </w:r>
          </w:p>
        </w:tc>
        <w:tc>
          <w:tcPr>
            <w:tcW w:w="1142" w:type="dxa"/>
            <w:noWrap/>
            <w:vAlign w:val="bottom"/>
            <w:hideMark/>
          </w:tcPr>
          <w:p w14:paraId="43D8E1B9" w14:textId="425BAA3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(-1.820)</w:t>
            </w:r>
          </w:p>
        </w:tc>
        <w:tc>
          <w:tcPr>
            <w:tcW w:w="1132" w:type="dxa"/>
            <w:noWrap/>
            <w:vAlign w:val="bottom"/>
            <w:hideMark/>
          </w:tcPr>
          <w:p w14:paraId="72584D32" w14:textId="277C3DE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(-0.521)</w:t>
            </w:r>
          </w:p>
        </w:tc>
        <w:tc>
          <w:tcPr>
            <w:tcW w:w="1042" w:type="dxa"/>
            <w:noWrap/>
            <w:vAlign w:val="bottom"/>
            <w:hideMark/>
          </w:tcPr>
          <w:p w14:paraId="409672F2" w14:textId="2BB697D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(-0.470)</w:t>
            </w:r>
          </w:p>
        </w:tc>
        <w:tc>
          <w:tcPr>
            <w:tcW w:w="1042" w:type="dxa"/>
            <w:noWrap/>
            <w:vAlign w:val="bottom"/>
            <w:hideMark/>
          </w:tcPr>
          <w:p w14:paraId="66C48A73" w14:textId="21FCFF1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(-0.508)</w:t>
            </w:r>
          </w:p>
        </w:tc>
        <w:tc>
          <w:tcPr>
            <w:tcW w:w="1042" w:type="dxa"/>
            <w:noWrap/>
            <w:vAlign w:val="bottom"/>
            <w:hideMark/>
          </w:tcPr>
          <w:p w14:paraId="1D004422" w14:textId="16290C1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(-0.587)</w:t>
            </w:r>
          </w:p>
        </w:tc>
      </w:tr>
      <w:tr w:rsidR="00BB3BE9" w:rsidRPr="00053075" w14:paraId="11A0AA7C" w14:textId="77777777" w:rsidTr="00CB6BE6">
        <w:trPr>
          <w:trHeight w:val="20"/>
        </w:trPr>
        <w:tc>
          <w:tcPr>
            <w:tcW w:w="2070" w:type="dxa"/>
            <w:noWrap/>
          </w:tcPr>
          <w:p w14:paraId="48E0F1AB" w14:textId="77777777" w:rsidR="00BB3BE9" w:rsidRPr="00053075" w:rsidRDefault="00BB3BE9" w:rsidP="00CB6BE6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</w:tcPr>
          <w:p w14:paraId="78A4138C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98EC750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noWrap/>
          </w:tcPr>
          <w:p w14:paraId="05811FCF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</w:tcPr>
          <w:p w14:paraId="45ADF036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CE5214F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D3B976F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322D5EF5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B3BE9" w:rsidRPr="00053075" w14:paraId="3F5310A5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5BB9037A" w14:textId="77777777" w:rsidR="00BB3BE9" w:rsidRPr="00053075" w:rsidRDefault="00BB3BE9" w:rsidP="00CB6BE6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Year Fixed</w:t>
            </w:r>
          </w:p>
        </w:tc>
        <w:tc>
          <w:tcPr>
            <w:tcW w:w="1208" w:type="dxa"/>
            <w:noWrap/>
            <w:hideMark/>
          </w:tcPr>
          <w:p w14:paraId="63C75482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</w:tcPr>
          <w:p w14:paraId="7101DC5C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14:paraId="6F6FAD28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  <w:noWrap/>
            <w:hideMark/>
          </w:tcPr>
          <w:p w14:paraId="2A52BB90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42F249AC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64011476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187AEFED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</w:tr>
      <w:tr w:rsidR="00BB3BE9" w:rsidRPr="00053075" w14:paraId="543AD924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70B25099" w14:textId="77777777" w:rsidR="00BB3BE9" w:rsidRPr="00053075" w:rsidRDefault="00BB3BE9" w:rsidP="00CB6BE6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Industry Fixed</w:t>
            </w:r>
          </w:p>
        </w:tc>
        <w:tc>
          <w:tcPr>
            <w:tcW w:w="1208" w:type="dxa"/>
            <w:noWrap/>
            <w:hideMark/>
          </w:tcPr>
          <w:p w14:paraId="03CAE271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</w:tcPr>
          <w:p w14:paraId="195DA90C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42" w:type="dxa"/>
            <w:noWrap/>
            <w:hideMark/>
          </w:tcPr>
          <w:p w14:paraId="392AFA57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132" w:type="dxa"/>
            <w:noWrap/>
            <w:hideMark/>
          </w:tcPr>
          <w:p w14:paraId="40D2B24C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6E0EED84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4DBACDF9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1042" w:type="dxa"/>
            <w:noWrap/>
            <w:hideMark/>
          </w:tcPr>
          <w:p w14:paraId="127CAE63" w14:textId="77777777" w:rsidR="00BB3BE9" w:rsidRPr="00053075" w:rsidRDefault="00BB3BE9" w:rsidP="00CB6B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Yes</w:t>
            </w:r>
          </w:p>
        </w:tc>
      </w:tr>
      <w:tr w:rsidR="00BB3BE9" w:rsidRPr="00053075" w14:paraId="3392DDEB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70A9175C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Constant</w:t>
            </w:r>
          </w:p>
        </w:tc>
        <w:tc>
          <w:tcPr>
            <w:tcW w:w="1208" w:type="dxa"/>
            <w:noWrap/>
            <w:vAlign w:val="bottom"/>
            <w:hideMark/>
          </w:tcPr>
          <w:p w14:paraId="21F22A19" w14:textId="1A53D0B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-0.166</w:t>
            </w:r>
          </w:p>
        </w:tc>
        <w:tc>
          <w:tcPr>
            <w:tcW w:w="1132" w:type="dxa"/>
            <w:vAlign w:val="bottom"/>
          </w:tcPr>
          <w:p w14:paraId="6245B65B" w14:textId="08A8D8A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-1.003</w:t>
            </w:r>
          </w:p>
        </w:tc>
        <w:tc>
          <w:tcPr>
            <w:tcW w:w="1142" w:type="dxa"/>
            <w:noWrap/>
            <w:vAlign w:val="bottom"/>
            <w:hideMark/>
          </w:tcPr>
          <w:p w14:paraId="2771A085" w14:textId="4CC61E0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-0.615</w:t>
            </w:r>
          </w:p>
        </w:tc>
        <w:tc>
          <w:tcPr>
            <w:tcW w:w="1132" w:type="dxa"/>
            <w:noWrap/>
            <w:vAlign w:val="bottom"/>
            <w:hideMark/>
          </w:tcPr>
          <w:p w14:paraId="4D27D187" w14:textId="78E0D47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-2.298</w:t>
            </w:r>
          </w:p>
        </w:tc>
        <w:tc>
          <w:tcPr>
            <w:tcW w:w="1042" w:type="dxa"/>
            <w:noWrap/>
            <w:vAlign w:val="bottom"/>
            <w:hideMark/>
          </w:tcPr>
          <w:p w14:paraId="0B9DFF43" w14:textId="7969401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-2.614</w:t>
            </w:r>
          </w:p>
        </w:tc>
        <w:tc>
          <w:tcPr>
            <w:tcW w:w="1042" w:type="dxa"/>
            <w:noWrap/>
            <w:vAlign w:val="bottom"/>
            <w:hideMark/>
          </w:tcPr>
          <w:p w14:paraId="4756714D" w14:textId="49A610C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-2.356</w:t>
            </w:r>
          </w:p>
        </w:tc>
        <w:tc>
          <w:tcPr>
            <w:tcW w:w="1042" w:type="dxa"/>
            <w:noWrap/>
            <w:vAlign w:val="bottom"/>
            <w:hideMark/>
          </w:tcPr>
          <w:p w14:paraId="5A456725" w14:textId="390B833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-4.364**</w:t>
            </w:r>
          </w:p>
        </w:tc>
      </w:tr>
      <w:tr w:rsidR="00BB3BE9" w:rsidRPr="00053075" w14:paraId="5293937B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2458544B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6BA68581" w14:textId="3CDDE56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(-0.183)</w:t>
            </w:r>
          </w:p>
        </w:tc>
        <w:tc>
          <w:tcPr>
            <w:tcW w:w="1132" w:type="dxa"/>
            <w:vAlign w:val="bottom"/>
          </w:tcPr>
          <w:p w14:paraId="6E5C91E8" w14:textId="256D77B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(-1.087)</w:t>
            </w:r>
          </w:p>
        </w:tc>
        <w:tc>
          <w:tcPr>
            <w:tcW w:w="1142" w:type="dxa"/>
            <w:noWrap/>
            <w:vAlign w:val="bottom"/>
            <w:hideMark/>
          </w:tcPr>
          <w:p w14:paraId="70566EC9" w14:textId="7EE0CC3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(-0.648)</w:t>
            </w:r>
          </w:p>
        </w:tc>
        <w:tc>
          <w:tcPr>
            <w:tcW w:w="1132" w:type="dxa"/>
            <w:noWrap/>
            <w:vAlign w:val="bottom"/>
            <w:hideMark/>
          </w:tcPr>
          <w:p w14:paraId="3EE4F873" w14:textId="44D2E01A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(-1.218)</w:t>
            </w:r>
          </w:p>
        </w:tc>
        <w:tc>
          <w:tcPr>
            <w:tcW w:w="1042" w:type="dxa"/>
            <w:noWrap/>
            <w:vAlign w:val="bottom"/>
            <w:hideMark/>
          </w:tcPr>
          <w:p w14:paraId="711C2F1D" w14:textId="47590F9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(-1.391)</w:t>
            </w:r>
          </w:p>
        </w:tc>
        <w:tc>
          <w:tcPr>
            <w:tcW w:w="1042" w:type="dxa"/>
            <w:noWrap/>
            <w:vAlign w:val="bottom"/>
            <w:hideMark/>
          </w:tcPr>
          <w:p w14:paraId="6148557B" w14:textId="372E31E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(-1.330)</w:t>
            </w:r>
          </w:p>
        </w:tc>
        <w:tc>
          <w:tcPr>
            <w:tcW w:w="1042" w:type="dxa"/>
            <w:noWrap/>
            <w:vAlign w:val="bottom"/>
            <w:hideMark/>
          </w:tcPr>
          <w:p w14:paraId="2F0449E5" w14:textId="6E422CF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(-2.251)</w:t>
            </w:r>
          </w:p>
        </w:tc>
      </w:tr>
      <w:tr w:rsidR="00BB3BE9" w:rsidRPr="00053075" w14:paraId="039AF3BB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028DC5DB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Sigma</w:t>
            </w:r>
          </w:p>
        </w:tc>
        <w:tc>
          <w:tcPr>
            <w:tcW w:w="1208" w:type="dxa"/>
            <w:noWrap/>
            <w:vAlign w:val="bottom"/>
            <w:hideMark/>
          </w:tcPr>
          <w:p w14:paraId="13EC12D1" w14:textId="1FB02AA2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0.959***</w:t>
            </w:r>
          </w:p>
        </w:tc>
        <w:tc>
          <w:tcPr>
            <w:tcW w:w="1132" w:type="dxa"/>
            <w:vAlign w:val="bottom"/>
          </w:tcPr>
          <w:p w14:paraId="629A8E81" w14:textId="3CFC9CE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0.936***</w:t>
            </w:r>
          </w:p>
        </w:tc>
        <w:tc>
          <w:tcPr>
            <w:tcW w:w="1142" w:type="dxa"/>
            <w:noWrap/>
            <w:vAlign w:val="bottom"/>
            <w:hideMark/>
          </w:tcPr>
          <w:p w14:paraId="5E59CCA5" w14:textId="56146DB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0.958***</w:t>
            </w:r>
          </w:p>
        </w:tc>
        <w:tc>
          <w:tcPr>
            <w:tcW w:w="1132" w:type="dxa"/>
            <w:noWrap/>
            <w:vAlign w:val="bottom"/>
            <w:hideMark/>
          </w:tcPr>
          <w:p w14:paraId="360CB15B" w14:textId="13C089E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0.788***</w:t>
            </w:r>
          </w:p>
        </w:tc>
        <w:tc>
          <w:tcPr>
            <w:tcW w:w="1042" w:type="dxa"/>
            <w:noWrap/>
            <w:vAlign w:val="bottom"/>
            <w:hideMark/>
          </w:tcPr>
          <w:p w14:paraId="1FFCBA9D" w14:textId="0D78A275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0.781***</w:t>
            </w:r>
          </w:p>
        </w:tc>
        <w:tc>
          <w:tcPr>
            <w:tcW w:w="1042" w:type="dxa"/>
            <w:noWrap/>
            <w:vAlign w:val="bottom"/>
            <w:hideMark/>
          </w:tcPr>
          <w:p w14:paraId="3D8FE89C" w14:textId="76156F4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0.762***</w:t>
            </w:r>
          </w:p>
        </w:tc>
        <w:tc>
          <w:tcPr>
            <w:tcW w:w="1042" w:type="dxa"/>
            <w:noWrap/>
            <w:vAlign w:val="bottom"/>
            <w:hideMark/>
          </w:tcPr>
          <w:p w14:paraId="54DB7EC3" w14:textId="384AB4A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0.744***</w:t>
            </w:r>
          </w:p>
        </w:tc>
      </w:tr>
      <w:tr w:rsidR="00BB3BE9" w:rsidRPr="00053075" w14:paraId="73E18380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6A850E32" w14:textId="7777777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0D7E7606" w14:textId="5D57E8B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(16.030)</w:t>
            </w:r>
          </w:p>
        </w:tc>
        <w:tc>
          <w:tcPr>
            <w:tcW w:w="1132" w:type="dxa"/>
            <w:vAlign w:val="bottom"/>
          </w:tcPr>
          <w:p w14:paraId="47828032" w14:textId="160A7FFD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(16.070)</w:t>
            </w:r>
          </w:p>
        </w:tc>
        <w:tc>
          <w:tcPr>
            <w:tcW w:w="1142" w:type="dxa"/>
            <w:noWrap/>
            <w:vAlign w:val="bottom"/>
            <w:hideMark/>
          </w:tcPr>
          <w:p w14:paraId="747CEAF5" w14:textId="523A203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(16.033)</w:t>
            </w:r>
          </w:p>
        </w:tc>
        <w:tc>
          <w:tcPr>
            <w:tcW w:w="1132" w:type="dxa"/>
            <w:noWrap/>
            <w:vAlign w:val="bottom"/>
            <w:hideMark/>
          </w:tcPr>
          <w:p w14:paraId="774EAF50" w14:textId="4B4EE361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(9.333)</w:t>
            </w:r>
          </w:p>
        </w:tc>
        <w:tc>
          <w:tcPr>
            <w:tcW w:w="1042" w:type="dxa"/>
            <w:noWrap/>
            <w:vAlign w:val="bottom"/>
            <w:hideMark/>
          </w:tcPr>
          <w:p w14:paraId="20A88913" w14:textId="3E227B1F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(9.336)</w:t>
            </w:r>
          </w:p>
        </w:tc>
        <w:tc>
          <w:tcPr>
            <w:tcW w:w="1042" w:type="dxa"/>
            <w:noWrap/>
            <w:vAlign w:val="bottom"/>
            <w:hideMark/>
          </w:tcPr>
          <w:p w14:paraId="7C9F5EDD" w14:textId="0C978814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(9.661)</w:t>
            </w:r>
          </w:p>
        </w:tc>
        <w:tc>
          <w:tcPr>
            <w:tcW w:w="1042" w:type="dxa"/>
            <w:noWrap/>
            <w:vAlign w:val="bottom"/>
            <w:hideMark/>
          </w:tcPr>
          <w:p w14:paraId="090730A3" w14:textId="7D82AA0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(9.382)</w:t>
            </w:r>
          </w:p>
        </w:tc>
      </w:tr>
      <w:tr w:rsidR="00BB3BE9" w:rsidRPr="00053075" w14:paraId="56555F16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2D7EBEBC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Observations</w:t>
            </w:r>
          </w:p>
        </w:tc>
        <w:tc>
          <w:tcPr>
            <w:tcW w:w="1208" w:type="dxa"/>
            <w:noWrap/>
            <w:vAlign w:val="bottom"/>
            <w:hideMark/>
          </w:tcPr>
          <w:p w14:paraId="7268083D" w14:textId="2200584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1,087</w:t>
            </w:r>
          </w:p>
        </w:tc>
        <w:tc>
          <w:tcPr>
            <w:tcW w:w="1132" w:type="dxa"/>
            <w:vAlign w:val="bottom"/>
          </w:tcPr>
          <w:p w14:paraId="1C10F31D" w14:textId="2D222A4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1,087</w:t>
            </w:r>
          </w:p>
        </w:tc>
        <w:tc>
          <w:tcPr>
            <w:tcW w:w="1142" w:type="dxa"/>
            <w:noWrap/>
            <w:vAlign w:val="bottom"/>
            <w:hideMark/>
          </w:tcPr>
          <w:p w14:paraId="514B6930" w14:textId="073A50B6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1,087</w:t>
            </w:r>
          </w:p>
        </w:tc>
        <w:tc>
          <w:tcPr>
            <w:tcW w:w="1132" w:type="dxa"/>
            <w:noWrap/>
            <w:vAlign w:val="bottom"/>
            <w:hideMark/>
          </w:tcPr>
          <w:p w14:paraId="550F457B" w14:textId="51949C99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1042" w:type="dxa"/>
            <w:noWrap/>
            <w:vAlign w:val="bottom"/>
            <w:hideMark/>
          </w:tcPr>
          <w:p w14:paraId="45E960DE" w14:textId="6F024D9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1042" w:type="dxa"/>
            <w:noWrap/>
            <w:vAlign w:val="bottom"/>
            <w:hideMark/>
          </w:tcPr>
          <w:p w14:paraId="2535EEAE" w14:textId="13AA13D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1042" w:type="dxa"/>
            <w:noWrap/>
            <w:vAlign w:val="bottom"/>
            <w:hideMark/>
          </w:tcPr>
          <w:p w14:paraId="21124E5F" w14:textId="7A4D09FE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250</w:t>
            </w:r>
          </w:p>
        </w:tc>
      </w:tr>
      <w:tr w:rsidR="00BB3BE9" w:rsidRPr="00053075" w14:paraId="29F7787E" w14:textId="77777777" w:rsidTr="00CB6BE6">
        <w:trPr>
          <w:trHeight w:val="20"/>
        </w:trPr>
        <w:tc>
          <w:tcPr>
            <w:tcW w:w="2070" w:type="dxa"/>
            <w:noWrap/>
            <w:hideMark/>
          </w:tcPr>
          <w:p w14:paraId="242DC143" w14:textId="77777777" w:rsidR="00BB3BE9" w:rsidRPr="00053075" w:rsidRDefault="00BB3BE9" w:rsidP="00BB3BE9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53075">
              <w:rPr>
                <w:rFonts w:eastAsia="Times New Roman"/>
                <w:sz w:val="18"/>
                <w:szCs w:val="18"/>
              </w:rPr>
              <w:t>Pseudo R</w:t>
            </w:r>
            <w:r w:rsidRPr="00053075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8" w:type="dxa"/>
            <w:noWrap/>
            <w:vAlign w:val="bottom"/>
            <w:hideMark/>
          </w:tcPr>
          <w:p w14:paraId="0A5BDAE5" w14:textId="2E71F7F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0.246</w:t>
            </w:r>
          </w:p>
        </w:tc>
        <w:tc>
          <w:tcPr>
            <w:tcW w:w="1132" w:type="dxa"/>
            <w:vAlign w:val="bottom"/>
          </w:tcPr>
          <w:p w14:paraId="00E93579" w14:textId="448E059C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0.261</w:t>
            </w:r>
          </w:p>
        </w:tc>
        <w:tc>
          <w:tcPr>
            <w:tcW w:w="1142" w:type="dxa"/>
            <w:noWrap/>
            <w:vAlign w:val="bottom"/>
            <w:hideMark/>
          </w:tcPr>
          <w:p w14:paraId="0DB511DE" w14:textId="42011C47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0.247</w:t>
            </w:r>
          </w:p>
        </w:tc>
        <w:tc>
          <w:tcPr>
            <w:tcW w:w="1132" w:type="dxa"/>
            <w:noWrap/>
            <w:vAlign w:val="bottom"/>
            <w:hideMark/>
          </w:tcPr>
          <w:p w14:paraId="767B19E2" w14:textId="76340FA0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0.363</w:t>
            </w:r>
          </w:p>
        </w:tc>
        <w:tc>
          <w:tcPr>
            <w:tcW w:w="1042" w:type="dxa"/>
            <w:noWrap/>
            <w:vAlign w:val="bottom"/>
            <w:hideMark/>
          </w:tcPr>
          <w:p w14:paraId="6B9CED32" w14:textId="63BF3F73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0.365</w:t>
            </w:r>
          </w:p>
        </w:tc>
        <w:tc>
          <w:tcPr>
            <w:tcW w:w="1042" w:type="dxa"/>
            <w:noWrap/>
            <w:vAlign w:val="bottom"/>
            <w:hideMark/>
          </w:tcPr>
          <w:p w14:paraId="7E448395" w14:textId="73AFCAF8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0.360</w:t>
            </w:r>
          </w:p>
        </w:tc>
        <w:tc>
          <w:tcPr>
            <w:tcW w:w="1042" w:type="dxa"/>
            <w:noWrap/>
            <w:vAlign w:val="bottom"/>
            <w:hideMark/>
          </w:tcPr>
          <w:p w14:paraId="2578E50A" w14:textId="3E035BFB" w:rsidR="00BB3BE9" w:rsidRPr="00053075" w:rsidRDefault="00BB3BE9" w:rsidP="00BB3BE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3BE9">
              <w:rPr>
                <w:rFonts w:eastAsia="Times New Roman"/>
                <w:sz w:val="18"/>
                <w:szCs w:val="18"/>
              </w:rPr>
              <w:t>0.390</w:t>
            </w:r>
          </w:p>
        </w:tc>
      </w:tr>
    </w:tbl>
    <w:p w14:paraId="1931C7BF" w14:textId="77777777" w:rsidR="004C0EB4" w:rsidRDefault="004C0EB4" w:rsidP="00BB3BE9">
      <w:pPr>
        <w:spacing w:after="0" w:line="480" w:lineRule="auto"/>
        <w:jc w:val="left"/>
      </w:pPr>
    </w:p>
    <w:sectPr w:rsidR="004C0EB4" w:rsidSect="00A54D78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709" w:footer="709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BFEA" w14:textId="77777777" w:rsidR="000208D6" w:rsidRDefault="000208D6">
      <w:pPr>
        <w:spacing w:after="0"/>
      </w:pPr>
      <w:r>
        <w:separator/>
      </w:r>
    </w:p>
  </w:endnote>
  <w:endnote w:type="continuationSeparator" w:id="0">
    <w:p w14:paraId="0F4E6F94" w14:textId="77777777" w:rsidR="000208D6" w:rsidRDefault="00020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ontPage">
    <w:charset w:val="00"/>
    <w:family w:val="auto"/>
    <w:pitch w:val="variable"/>
    <w:sig w:usb0="A00000EF" w:usb1="2000F5C7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F7" w14:textId="77777777" w:rsidR="004C0EB4" w:rsidRDefault="004C0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8F8" w14:textId="77777777" w:rsidR="004C0EB4" w:rsidRDefault="004C0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F4" w14:textId="76845609" w:rsidR="004C0EB4" w:rsidRDefault="004C0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54</w:t>
    </w:r>
    <w:r>
      <w:rPr>
        <w:color w:val="000000"/>
      </w:rPr>
      <w:fldChar w:fldCharType="end"/>
    </w:r>
  </w:p>
  <w:p w14:paraId="000008F5" w14:textId="77777777" w:rsidR="004C0EB4" w:rsidRDefault="004C0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</w:p>
  <w:p w14:paraId="000008F6" w14:textId="77777777" w:rsidR="004C0EB4" w:rsidRDefault="004C0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26B9" w14:textId="77777777" w:rsidR="000208D6" w:rsidRDefault="000208D6">
      <w:pPr>
        <w:spacing w:after="0"/>
      </w:pPr>
      <w:r>
        <w:separator/>
      </w:r>
    </w:p>
  </w:footnote>
  <w:footnote w:type="continuationSeparator" w:id="0">
    <w:p w14:paraId="56A0D8D9" w14:textId="77777777" w:rsidR="000208D6" w:rsidRDefault="000208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F2" w14:textId="77777777" w:rsidR="004C0EB4" w:rsidRDefault="004C0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00008F3" w14:textId="77777777" w:rsidR="004C0EB4" w:rsidRDefault="004C0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32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E1C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DC5D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72BB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407C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4A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22A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B821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A1F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8CD4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B4570"/>
    <w:multiLevelType w:val="hybridMultilevel"/>
    <w:tmpl w:val="7708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65991"/>
    <w:multiLevelType w:val="hybridMultilevel"/>
    <w:tmpl w:val="4E4E85B0"/>
    <w:lvl w:ilvl="0" w:tplc="957C3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5D4F90"/>
    <w:multiLevelType w:val="multilevel"/>
    <w:tmpl w:val="DA82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C63BEE"/>
    <w:multiLevelType w:val="hybridMultilevel"/>
    <w:tmpl w:val="C78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05B99"/>
    <w:multiLevelType w:val="hybridMultilevel"/>
    <w:tmpl w:val="B5ECA2A0"/>
    <w:lvl w:ilvl="0" w:tplc="51F469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49CE"/>
    <w:multiLevelType w:val="hybridMultilevel"/>
    <w:tmpl w:val="61E4F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1E47"/>
    <w:multiLevelType w:val="hybridMultilevel"/>
    <w:tmpl w:val="5D0A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94FBB"/>
    <w:multiLevelType w:val="hybridMultilevel"/>
    <w:tmpl w:val="FA843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0NDQ2MDQxtjQwNDZV0lEKTi0uzszPAykwM6gFAG/spD8tAAAA"/>
    <w:docVar w:name="APWAFVersion" w:val="5.0"/>
  </w:docVars>
  <w:rsids>
    <w:rsidRoot w:val="00F60680"/>
    <w:rsid w:val="00002086"/>
    <w:rsid w:val="00004BE1"/>
    <w:rsid w:val="00005726"/>
    <w:rsid w:val="00005F5A"/>
    <w:rsid w:val="00007B42"/>
    <w:rsid w:val="00010DD7"/>
    <w:rsid w:val="000116D0"/>
    <w:rsid w:val="00011980"/>
    <w:rsid w:val="0001199F"/>
    <w:rsid w:val="00011D1A"/>
    <w:rsid w:val="0001376F"/>
    <w:rsid w:val="00016C2F"/>
    <w:rsid w:val="000208D6"/>
    <w:rsid w:val="00021EC3"/>
    <w:rsid w:val="00026047"/>
    <w:rsid w:val="00030570"/>
    <w:rsid w:val="00032EC5"/>
    <w:rsid w:val="0003402C"/>
    <w:rsid w:val="000407DF"/>
    <w:rsid w:val="00041003"/>
    <w:rsid w:val="00041522"/>
    <w:rsid w:val="00041AA3"/>
    <w:rsid w:val="000427E3"/>
    <w:rsid w:val="00043E15"/>
    <w:rsid w:val="000445A0"/>
    <w:rsid w:val="00052F78"/>
    <w:rsid w:val="000541D5"/>
    <w:rsid w:val="00055A10"/>
    <w:rsid w:val="00055B8E"/>
    <w:rsid w:val="000606F7"/>
    <w:rsid w:val="000607D7"/>
    <w:rsid w:val="0006439D"/>
    <w:rsid w:val="00064C03"/>
    <w:rsid w:val="000652D5"/>
    <w:rsid w:val="00073C21"/>
    <w:rsid w:val="000746A6"/>
    <w:rsid w:val="00074DE7"/>
    <w:rsid w:val="00077D40"/>
    <w:rsid w:val="00077EAA"/>
    <w:rsid w:val="00077FFA"/>
    <w:rsid w:val="000828D9"/>
    <w:rsid w:val="00083CC1"/>
    <w:rsid w:val="0009038E"/>
    <w:rsid w:val="00090F93"/>
    <w:rsid w:val="00093619"/>
    <w:rsid w:val="00094134"/>
    <w:rsid w:val="00095FC5"/>
    <w:rsid w:val="00097212"/>
    <w:rsid w:val="000A1233"/>
    <w:rsid w:val="000A1E71"/>
    <w:rsid w:val="000A1EC0"/>
    <w:rsid w:val="000A39C0"/>
    <w:rsid w:val="000A3B0E"/>
    <w:rsid w:val="000A522A"/>
    <w:rsid w:val="000A78B0"/>
    <w:rsid w:val="000B179E"/>
    <w:rsid w:val="000B1C71"/>
    <w:rsid w:val="000B2F87"/>
    <w:rsid w:val="000B3CE1"/>
    <w:rsid w:val="000B4192"/>
    <w:rsid w:val="000B4756"/>
    <w:rsid w:val="000B482C"/>
    <w:rsid w:val="000B4E01"/>
    <w:rsid w:val="000B5752"/>
    <w:rsid w:val="000B6E30"/>
    <w:rsid w:val="000C068D"/>
    <w:rsid w:val="000D161A"/>
    <w:rsid w:val="000D2AFF"/>
    <w:rsid w:val="000D393D"/>
    <w:rsid w:val="000D4C60"/>
    <w:rsid w:val="000D56F0"/>
    <w:rsid w:val="000D5B42"/>
    <w:rsid w:val="000D7331"/>
    <w:rsid w:val="000E135F"/>
    <w:rsid w:val="000F08BA"/>
    <w:rsid w:val="000F104A"/>
    <w:rsid w:val="000F1D8B"/>
    <w:rsid w:val="000F25EE"/>
    <w:rsid w:val="000F536D"/>
    <w:rsid w:val="000F6B24"/>
    <w:rsid w:val="000F6EC6"/>
    <w:rsid w:val="000F7DE0"/>
    <w:rsid w:val="0010057A"/>
    <w:rsid w:val="00102BAF"/>
    <w:rsid w:val="00106E02"/>
    <w:rsid w:val="00111641"/>
    <w:rsid w:val="00111E2A"/>
    <w:rsid w:val="00112708"/>
    <w:rsid w:val="001139CB"/>
    <w:rsid w:val="0011679F"/>
    <w:rsid w:val="00116C5A"/>
    <w:rsid w:val="00116CC5"/>
    <w:rsid w:val="001173CF"/>
    <w:rsid w:val="001176CE"/>
    <w:rsid w:val="00117731"/>
    <w:rsid w:val="00123E7D"/>
    <w:rsid w:val="001242BD"/>
    <w:rsid w:val="00124552"/>
    <w:rsid w:val="001256D9"/>
    <w:rsid w:val="00126783"/>
    <w:rsid w:val="00130A26"/>
    <w:rsid w:val="00131545"/>
    <w:rsid w:val="00131E9E"/>
    <w:rsid w:val="001325E2"/>
    <w:rsid w:val="0013288B"/>
    <w:rsid w:val="00134B16"/>
    <w:rsid w:val="00135363"/>
    <w:rsid w:val="00137949"/>
    <w:rsid w:val="00137C98"/>
    <w:rsid w:val="00137EB2"/>
    <w:rsid w:val="0014103F"/>
    <w:rsid w:val="00141B09"/>
    <w:rsid w:val="00142BC3"/>
    <w:rsid w:val="00142BF6"/>
    <w:rsid w:val="001444F3"/>
    <w:rsid w:val="00145F1A"/>
    <w:rsid w:val="00146739"/>
    <w:rsid w:val="00147680"/>
    <w:rsid w:val="00151768"/>
    <w:rsid w:val="00153594"/>
    <w:rsid w:val="00154C49"/>
    <w:rsid w:val="001559A0"/>
    <w:rsid w:val="0015639A"/>
    <w:rsid w:val="00157098"/>
    <w:rsid w:val="001577FC"/>
    <w:rsid w:val="00160977"/>
    <w:rsid w:val="00166E9A"/>
    <w:rsid w:val="00171390"/>
    <w:rsid w:val="00174B29"/>
    <w:rsid w:val="00175FE8"/>
    <w:rsid w:val="00177EF6"/>
    <w:rsid w:val="00180DA1"/>
    <w:rsid w:val="00182715"/>
    <w:rsid w:val="0018272B"/>
    <w:rsid w:val="0018412E"/>
    <w:rsid w:val="00184572"/>
    <w:rsid w:val="0018676D"/>
    <w:rsid w:val="00187947"/>
    <w:rsid w:val="00194CA4"/>
    <w:rsid w:val="001958FD"/>
    <w:rsid w:val="00197C71"/>
    <w:rsid w:val="001A110F"/>
    <w:rsid w:val="001A1975"/>
    <w:rsid w:val="001A24E1"/>
    <w:rsid w:val="001A2B7E"/>
    <w:rsid w:val="001A369C"/>
    <w:rsid w:val="001A3A2E"/>
    <w:rsid w:val="001A3A96"/>
    <w:rsid w:val="001A4429"/>
    <w:rsid w:val="001A6D4A"/>
    <w:rsid w:val="001B1C98"/>
    <w:rsid w:val="001B2082"/>
    <w:rsid w:val="001B349C"/>
    <w:rsid w:val="001B3837"/>
    <w:rsid w:val="001B393B"/>
    <w:rsid w:val="001B4026"/>
    <w:rsid w:val="001B5390"/>
    <w:rsid w:val="001B620B"/>
    <w:rsid w:val="001C091F"/>
    <w:rsid w:val="001C19C9"/>
    <w:rsid w:val="001C2639"/>
    <w:rsid w:val="001C2679"/>
    <w:rsid w:val="001C2B6F"/>
    <w:rsid w:val="001C331C"/>
    <w:rsid w:val="001C4293"/>
    <w:rsid w:val="001C592A"/>
    <w:rsid w:val="001C6BCE"/>
    <w:rsid w:val="001C7EF9"/>
    <w:rsid w:val="001D0CB1"/>
    <w:rsid w:val="001D4CAE"/>
    <w:rsid w:val="001E1518"/>
    <w:rsid w:val="001E2467"/>
    <w:rsid w:val="001E41CE"/>
    <w:rsid w:val="001E51BF"/>
    <w:rsid w:val="001E6804"/>
    <w:rsid w:val="001E6F79"/>
    <w:rsid w:val="001F1487"/>
    <w:rsid w:val="001F3E3F"/>
    <w:rsid w:val="001F4B91"/>
    <w:rsid w:val="001F54F9"/>
    <w:rsid w:val="001F6FF1"/>
    <w:rsid w:val="001F7950"/>
    <w:rsid w:val="00202E15"/>
    <w:rsid w:val="00204DA4"/>
    <w:rsid w:val="0020669C"/>
    <w:rsid w:val="00207002"/>
    <w:rsid w:val="00207AE9"/>
    <w:rsid w:val="0021010C"/>
    <w:rsid w:val="00210827"/>
    <w:rsid w:val="002109FA"/>
    <w:rsid w:val="00210B48"/>
    <w:rsid w:val="00210CC3"/>
    <w:rsid w:val="002119D6"/>
    <w:rsid w:val="00211AEB"/>
    <w:rsid w:val="00212DCD"/>
    <w:rsid w:val="00212E97"/>
    <w:rsid w:val="00213933"/>
    <w:rsid w:val="00213A2C"/>
    <w:rsid w:val="00214281"/>
    <w:rsid w:val="002148BF"/>
    <w:rsid w:val="00216BE7"/>
    <w:rsid w:val="0022446E"/>
    <w:rsid w:val="0022642A"/>
    <w:rsid w:val="002266D5"/>
    <w:rsid w:val="00231153"/>
    <w:rsid w:val="002344EB"/>
    <w:rsid w:val="00234668"/>
    <w:rsid w:val="002350B8"/>
    <w:rsid w:val="00235D4C"/>
    <w:rsid w:val="00236C06"/>
    <w:rsid w:val="00236FAE"/>
    <w:rsid w:val="002370CB"/>
    <w:rsid w:val="00240F4F"/>
    <w:rsid w:val="002423B5"/>
    <w:rsid w:val="00242BE6"/>
    <w:rsid w:val="00244DBB"/>
    <w:rsid w:val="00245846"/>
    <w:rsid w:val="002458FC"/>
    <w:rsid w:val="00251566"/>
    <w:rsid w:val="0025371E"/>
    <w:rsid w:val="00256343"/>
    <w:rsid w:val="00260AC7"/>
    <w:rsid w:val="00260AFD"/>
    <w:rsid w:val="00260CE4"/>
    <w:rsid w:val="00262630"/>
    <w:rsid w:val="00264882"/>
    <w:rsid w:val="00265B01"/>
    <w:rsid w:val="00266163"/>
    <w:rsid w:val="002666E7"/>
    <w:rsid w:val="00267DBA"/>
    <w:rsid w:val="00271A5B"/>
    <w:rsid w:val="002758F4"/>
    <w:rsid w:val="00284132"/>
    <w:rsid w:val="00284FE1"/>
    <w:rsid w:val="00285B49"/>
    <w:rsid w:val="00286376"/>
    <w:rsid w:val="00286CB0"/>
    <w:rsid w:val="002920C9"/>
    <w:rsid w:val="00296494"/>
    <w:rsid w:val="00297C33"/>
    <w:rsid w:val="00297CD3"/>
    <w:rsid w:val="002A01F2"/>
    <w:rsid w:val="002A16AE"/>
    <w:rsid w:val="002A5095"/>
    <w:rsid w:val="002A5A5E"/>
    <w:rsid w:val="002A7E97"/>
    <w:rsid w:val="002B3423"/>
    <w:rsid w:val="002B3438"/>
    <w:rsid w:val="002B55B6"/>
    <w:rsid w:val="002B6B9C"/>
    <w:rsid w:val="002B7661"/>
    <w:rsid w:val="002B77A8"/>
    <w:rsid w:val="002B7829"/>
    <w:rsid w:val="002C1A56"/>
    <w:rsid w:val="002C1A5E"/>
    <w:rsid w:val="002C2DD0"/>
    <w:rsid w:val="002C3C49"/>
    <w:rsid w:val="002C5739"/>
    <w:rsid w:val="002D00CE"/>
    <w:rsid w:val="002D0C8C"/>
    <w:rsid w:val="002D1B4D"/>
    <w:rsid w:val="002D20D2"/>
    <w:rsid w:val="002D3631"/>
    <w:rsid w:val="002D591C"/>
    <w:rsid w:val="002D7D73"/>
    <w:rsid w:val="002E052F"/>
    <w:rsid w:val="002E424D"/>
    <w:rsid w:val="002E7B93"/>
    <w:rsid w:val="002F16E6"/>
    <w:rsid w:val="002F4207"/>
    <w:rsid w:val="002F65A1"/>
    <w:rsid w:val="002F6D43"/>
    <w:rsid w:val="002F71FC"/>
    <w:rsid w:val="00300265"/>
    <w:rsid w:val="003010FA"/>
    <w:rsid w:val="0030177A"/>
    <w:rsid w:val="00301B39"/>
    <w:rsid w:val="003050B9"/>
    <w:rsid w:val="00306E07"/>
    <w:rsid w:val="00307DFD"/>
    <w:rsid w:val="00314D69"/>
    <w:rsid w:val="00314EC2"/>
    <w:rsid w:val="00315F7F"/>
    <w:rsid w:val="00316786"/>
    <w:rsid w:val="00320070"/>
    <w:rsid w:val="00321C00"/>
    <w:rsid w:val="003232C1"/>
    <w:rsid w:val="00323837"/>
    <w:rsid w:val="003269EF"/>
    <w:rsid w:val="00326CE3"/>
    <w:rsid w:val="00326F73"/>
    <w:rsid w:val="003304C1"/>
    <w:rsid w:val="00332507"/>
    <w:rsid w:val="0033276F"/>
    <w:rsid w:val="003329FB"/>
    <w:rsid w:val="003336C0"/>
    <w:rsid w:val="00335C99"/>
    <w:rsid w:val="00336F16"/>
    <w:rsid w:val="00337956"/>
    <w:rsid w:val="00341115"/>
    <w:rsid w:val="003430A1"/>
    <w:rsid w:val="003436E3"/>
    <w:rsid w:val="00343E83"/>
    <w:rsid w:val="00346641"/>
    <w:rsid w:val="00347D29"/>
    <w:rsid w:val="00351006"/>
    <w:rsid w:val="0035183B"/>
    <w:rsid w:val="003542F6"/>
    <w:rsid w:val="00356F30"/>
    <w:rsid w:val="00356F35"/>
    <w:rsid w:val="00360016"/>
    <w:rsid w:val="00360494"/>
    <w:rsid w:val="00363261"/>
    <w:rsid w:val="00363CAE"/>
    <w:rsid w:val="003658E8"/>
    <w:rsid w:val="00365E8A"/>
    <w:rsid w:val="00372E9A"/>
    <w:rsid w:val="0037563C"/>
    <w:rsid w:val="00376731"/>
    <w:rsid w:val="00381802"/>
    <w:rsid w:val="00385B5F"/>
    <w:rsid w:val="0038675C"/>
    <w:rsid w:val="00387C64"/>
    <w:rsid w:val="00387D42"/>
    <w:rsid w:val="003911D5"/>
    <w:rsid w:val="00393E4B"/>
    <w:rsid w:val="003972C9"/>
    <w:rsid w:val="0039780B"/>
    <w:rsid w:val="003978FB"/>
    <w:rsid w:val="00397B35"/>
    <w:rsid w:val="00397D0F"/>
    <w:rsid w:val="003A462E"/>
    <w:rsid w:val="003A55EB"/>
    <w:rsid w:val="003A575C"/>
    <w:rsid w:val="003A658F"/>
    <w:rsid w:val="003A7AF0"/>
    <w:rsid w:val="003A7C20"/>
    <w:rsid w:val="003B1067"/>
    <w:rsid w:val="003B2462"/>
    <w:rsid w:val="003B278C"/>
    <w:rsid w:val="003B3D4D"/>
    <w:rsid w:val="003B4334"/>
    <w:rsid w:val="003B70A2"/>
    <w:rsid w:val="003C69FE"/>
    <w:rsid w:val="003C77A0"/>
    <w:rsid w:val="003C79E8"/>
    <w:rsid w:val="003D098B"/>
    <w:rsid w:val="003D09E3"/>
    <w:rsid w:val="003D373B"/>
    <w:rsid w:val="003D4C87"/>
    <w:rsid w:val="003D543C"/>
    <w:rsid w:val="003D5A9F"/>
    <w:rsid w:val="003D671E"/>
    <w:rsid w:val="003D692B"/>
    <w:rsid w:val="003E174C"/>
    <w:rsid w:val="003E2353"/>
    <w:rsid w:val="003E29E7"/>
    <w:rsid w:val="003E2DA6"/>
    <w:rsid w:val="003E489D"/>
    <w:rsid w:val="003E636B"/>
    <w:rsid w:val="003E7E2C"/>
    <w:rsid w:val="003F5804"/>
    <w:rsid w:val="003F6C90"/>
    <w:rsid w:val="003F75D1"/>
    <w:rsid w:val="00400EEB"/>
    <w:rsid w:val="00401903"/>
    <w:rsid w:val="00401A15"/>
    <w:rsid w:val="0040275E"/>
    <w:rsid w:val="004029E1"/>
    <w:rsid w:val="0040633B"/>
    <w:rsid w:val="0040754A"/>
    <w:rsid w:val="004077CB"/>
    <w:rsid w:val="0041075D"/>
    <w:rsid w:val="00410B10"/>
    <w:rsid w:val="004164D6"/>
    <w:rsid w:val="00417427"/>
    <w:rsid w:val="00423D60"/>
    <w:rsid w:val="00424C7F"/>
    <w:rsid w:val="00427BA2"/>
    <w:rsid w:val="0043092D"/>
    <w:rsid w:val="00431FB6"/>
    <w:rsid w:val="0043406F"/>
    <w:rsid w:val="00434155"/>
    <w:rsid w:val="00435432"/>
    <w:rsid w:val="004365F2"/>
    <w:rsid w:val="00440116"/>
    <w:rsid w:val="004408DB"/>
    <w:rsid w:val="0044181E"/>
    <w:rsid w:val="0044490E"/>
    <w:rsid w:val="004453F1"/>
    <w:rsid w:val="00450A74"/>
    <w:rsid w:val="00452223"/>
    <w:rsid w:val="00452DDA"/>
    <w:rsid w:val="00453B96"/>
    <w:rsid w:val="0045577E"/>
    <w:rsid w:val="00460D30"/>
    <w:rsid w:val="004653E7"/>
    <w:rsid w:val="004657DB"/>
    <w:rsid w:val="00465B3E"/>
    <w:rsid w:val="00465F9C"/>
    <w:rsid w:val="00474F3C"/>
    <w:rsid w:val="00475237"/>
    <w:rsid w:val="004754E0"/>
    <w:rsid w:val="00475970"/>
    <w:rsid w:val="004760A3"/>
    <w:rsid w:val="0047793F"/>
    <w:rsid w:val="0048222D"/>
    <w:rsid w:val="00484F76"/>
    <w:rsid w:val="00493DA9"/>
    <w:rsid w:val="00494741"/>
    <w:rsid w:val="004960E4"/>
    <w:rsid w:val="00497011"/>
    <w:rsid w:val="004A326A"/>
    <w:rsid w:val="004A3C35"/>
    <w:rsid w:val="004A458F"/>
    <w:rsid w:val="004A5A70"/>
    <w:rsid w:val="004A7708"/>
    <w:rsid w:val="004B071A"/>
    <w:rsid w:val="004B10BB"/>
    <w:rsid w:val="004B3586"/>
    <w:rsid w:val="004B4987"/>
    <w:rsid w:val="004C0EB4"/>
    <w:rsid w:val="004C3111"/>
    <w:rsid w:val="004C5212"/>
    <w:rsid w:val="004C63A1"/>
    <w:rsid w:val="004D2EA4"/>
    <w:rsid w:val="004D3BE3"/>
    <w:rsid w:val="004D4CAB"/>
    <w:rsid w:val="004D5097"/>
    <w:rsid w:val="004D5175"/>
    <w:rsid w:val="004D69E6"/>
    <w:rsid w:val="004E0A7D"/>
    <w:rsid w:val="004E6A44"/>
    <w:rsid w:val="004E7913"/>
    <w:rsid w:val="004E7F4A"/>
    <w:rsid w:val="004F4C31"/>
    <w:rsid w:val="00500DBA"/>
    <w:rsid w:val="00502559"/>
    <w:rsid w:val="00503771"/>
    <w:rsid w:val="00504323"/>
    <w:rsid w:val="0050768A"/>
    <w:rsid w:val="00507D14"/>
    <w:rsid w:val="00513C61"/>
    <w:rsid w:val="0052580B"/>
    <w:rsid w:val="005268A7"/>
    <w:rsid w:val="00526A48"/>
    <w:rsid w:val="00531BBC"/>
    <w:rsid w:val="00533B17"/>
    <w:rsid w:val="00533CBF"/>
    <w:rsid w:val="0053415C"/>
    <w:rsid w:val="00535593"/>
    <w:rsid w:val="00536059"/>
    <w:rsid w:val="0053623F"/>
    <w:rsid w:val="0054046B"/>
    <w:rsid w:val="00541C9D"/>
    <w:rsid w:val="00542178"/>
    <w:rsid w:val="005423B2"/>
    <w:rsid w:val="0054345A"/>
    <w:rsid w:val="00544283"/>
    <w:rsid w:val="00544618"/>
    <w:rsid w:val="00545BEB"/>
    <w:rsid w:val="00545FCE"/>
    <w:rsid w:val="0055786E"/>
    <w:rsid w:val="005578FB"/>
    <w:rsid w:val="0056161D"/>
    <w:rsid w:val="00565099"/>
    <w:rsid w:val="00566646"/>
    <w:rsid w:val="0057013F"/>
    <w:rsid w:val="00571481"/>
    <w:rsid w:val="0058014B"/>
    <w:rsid w:val="005834DE"/>
    <w:rsid w:val="00584C13"/>
    <w:rsid w:val="00586931"/>
    <w:rsid w:val="00587CCD"/>
    <w:rsid w:val="00590C0D"/>
    <w:rsid w:val="005921FF"/>
    <w:rsid w:val="005923F4"/>
    <w:rsid w:val="005961A6"/>
    <w:rsid w:val="0059668C"/>
    <w:rsid w:val="00597236"/>
    <w:rsid w:val="005A061B"/>
    <w:rsid w:val="005A2AB7"/>
    <w:rsid w:val="005A511A"/>
    <w:rsid w:val="005A5BD1"/>
    <w:rsid w:val="005A72BD"/>
    <w:rsid w:val="005B1CE0"/>
    <w:rsid w:val="005B1FB1"/>
    <w:rsid w:val="005B2040"/>
    <w:rsid w:val="005B3C6D"/>
    <w:rsid w:val="005B5E68"/>
    <w:rsid w:val="005B743C"/>
    <w:rsid w:val="005B7B41"/>
    <w:rsid w:val="005C0452"/>
    <w:rsid w:val="005C2887"/>
    <w:rsid w:val="005C2C82"/>
    <w:rsid w:val="005C3DA6"/>
    <w:rsid w:val="005C4762"/>
    <w:rsid w:val="005C7C23"/>
    <w:rsid w:val="005D2300"/>
    <w:rsid w:val="005D3B48"/>
    <w:rsid w:val="005D442C"/>
    <w:rsid w:val="005D6EC1"/>
    <w:rsid w:val="005D75F3"/>
    <w:rsid w:val="005D77F9"/>
    <w:rsid w:val="005E0938"/>
    <w:rsid w:val="005E0B66"/>
    <w:rsid w:val="005E1A6B"/>
    <w:rsid w:val="005E312B"/>
    <w:rsid w:val="005E5ACE"/>
    <w:rsid w:val="005E7349"/>
    <w:rsid w:val="005F0E4D"/>
    <w:rsid w:val="005F0F2B"/>
    <w:rsid w:val="005F3183"/>
    <w:rsid w:val="005F4378"/>
    <w:rsid w:val="005F5824"/>
    <w:rsid w:val="005F6A4F"/>
    <w:rsid w:val="005F6E53"/>
    <w:rsid w:val="005F70FF"/>
    <w:rsid w:val="005F781B"/>
    <w:rsid w:val="005F7A5A"/>
    <w:rsid w:val="005F7CE9"/>
    <w:rsid w:val="0060057B"/>
    <w:rsid w:val="00600F62"/>
    <w:rsid w:val="00603BD1"/>
    <w:rsid w:val="006056F0"/>
    <w:rsid w:val="00607DBA"/>
    <w:rsid w:val="0061208C"/>
    <w:rsid w:val="00614D90"/>
    <w:rsid w:val="00615428"/>
    <w:rsid w:val="0061547F"/>
    <w:rsid w:val="006155CB"/>
    <w:rsid w:val="0061731C"/>
    <w:rsid w:val="006175D7"/>
    <w:rsid w:val="00620713"/>
    <w:rsid w:val="006208B6"/>
    <w:rsid w:val="00622684"/>
    <w:rsid w:val="00624F69"/>
    <w:rsid w:val="00625DDA"/>
    <w:rsid w:val="006262D6"/>
    <w:rsid w:val="00630D80"/>
    <w:rsid w:val="006351A5"/>
    <w:rsid w:val="0063605E"/>
    <w:rsid w:val="00637531"/>
    <w:rsid w:val="006403AF"/>
    <w:rsid w:val="006405BD"/>
    <w:rsid w:val="0064628B"/>
    <w:rsid w:val="00647591"/>
    <w:rsid w:val="00650C28"/>
    <w:rsid w:val="0065148D"/>
    <w:rsid w:val="0066223A"/>
    <w:rsid w:val="006624D5"/>
    <w:rsid w:val="0066271E"/>
    <w:rsid w:val="00664A27"/>
    <w:rsid w:val="00665D68"/>
    <w:rsid w:val="00666659"/>
    <w:rsid w:val="006671D9"/>
    <w:rsid w:val="00671649"/>
    <w:rsid w:val="006724AF"/>
    <w:rsid w:val="006724FA"/>
    <w:rsid w:val="00672A19"/>
    <w:rsid w:val="00673A25"/>
    <w:rsid w:val="00673C09"/>
    <w:rsid w:val="00673C10"/>
    <w:rsid w:val="006758FF"/>
    <w:rsid w:val="0067687F"/>
    <w:rsid w:val="006802D1"/>
    <w:rsid w:val="0068353E"/>
    <w:rsid w:val="0069557B"/>
    <w:rsid w:val="00695CAD"/>
    <w:rsid w:val="0069647B"/>
    <w:rsid w:val="006A1345"/>
    <w:rsid w:val="006A433D"/>
    <w:rsid w:val="006A4BE5"/>
    <w:rsid w:val="006A5BC9"/>
    <w:rsid w:val="006A5CED"/>
    <w:rsid w:val="006B1A44"/>
    <w:rsid w:val="006B2B2A"/>
    <w:rsid w:val="006B37B6"/>
    <w:rsid w:val="006B55F0"/>
    <w:rsid w:val="006B6881"/>
    <w:rsid w:val="006B7B34"/>
    <w:rsid w:val="006C132B"/>
    <w:rsid w:val="006C4423"/>
    <w:rsid w:val="006C4FEE"/>
    <w:rsid w:val="006C71E0"/>
    <w:rsid w:val="006D043B"/>
    <w:rsid w:val="006D200D"/>
    <w:rsid w:val="006D3AED"/>
    <w:rsid w:val="006D6CCA"/>
    <w:rsid w:val="006D700D"/>
    <w:rsid w:val="006E38EA"/>
    <w:rsid w:val="006E75B2"/>
    <w:rsid w:val="006F4593"/>
    <w:rsid w:val="006F6B27"/>
    <w:rsid w:val="007000E6"/>
    <w:rsid w:val="00701C1D"/>
    <w:rsid w:val="00703FB7"/>
    <w:rsid w:val="007042BE"/>
    <w:rsid w:val="00704D4F"/>
    <w:rsid w:val="00706170"/>
    <w:rsid w:val="00714D55"/>
    <w:rsid w:val="0071770A"/>
    <w:rsid w:val="00717A26"/>
    <w:rsid w:val="00720FF8"/>
    <w:rsid w:val="00724157"/>
    <w:rsid w:val="00724AA8"/>
    <w:rsid w:val="007257B3"/>
    <w:rsid w:val="00726B9B"/>
    <w:rsid w:val="0073001E"/>
    <w:rsid w:val="0073231C"/>
    <w:rsid w:val="00735E91"/>
    <w:rsid w:val="00736333"/>
    <w:rsid w:val="0073670E"/>
    <w:rsid w:val="00736B93"/>
    <w:rsid w:val="00737426"/>
    <w:rsid w:val="007418B3"/>
    <w:rsid w:val="007438EB"/>
    <w:rsid w:val="00743B11"/>
    <w:rsid w:val="007447D1"/>
    <w:rsid w:val="007474C1"/>
    <w:rsid w:val="00747C3F"/>
    <w:rsid w:val="0075143D"/>
    <w:rsid w:val="007539D0"/>
    <w:rsid w:val="00754CE1"/>
    <w:rsid w:val="007553CC"/>
    <w:rsid w:val="0075613E"/>
    <w:rsid w:val="0075620E"/>
    <w:rsid w:val="00760258"/>
    <w:rsid w:val="0076034C"/>
    <w:rsid w:val="00762A2E"/>
    <w:rsid w:val="00762E24"/>
    <w:rsid w:val="00766A23"/>
    <w:rsid w:val="00766F52"/>
    <w:rsid w:val="007670DF"/>
    <w:rsid w:val="00767FEF"/>
    <w:rsid w:val="00771DA0"/>
    <w:rsid w:val="00772E4A"/>
    <w:rsid w:val="00773EA0"/>
    <w:rsid w:val="00773F50"/>
    <w:rsid w:val="0077544D"/>
    <w:rsid w:val="007757D8"/>
    <w:rsid w:val="00776062"/>
    <w:rsid w:val="00777B7A"/>
    <w:rsid w:val="00777BFD"/>
    <w:rsid w:val="00777E21"/>
    <w:rsid w:val="007802D7"/>
    <w:rsid w:val="00781132"/>
    <w:rsid w:val="00783828"/>
    <w:rsid w:val="007843E1"/>
    <w:rsid w:val="00785E89"/>
    <w:rsid w:val="00786395"/>
    <w:rsid w:val="00786C49"/>
    <w:rsid w:val="0079088F"/>
    <w:rsid w:val="0079110E"/>
    <w:rsid w:val="00792D04"/>
    <w:rsid w:val="00793069"/>
    <w:rsid w:val="0079385C"/>
    <w:rsid w:val="00793BF7"/>
    <w:rsid w:val="00797C6D"/>
    <w:rsid w:val="007A0261"/>
    <w:rsid w:val="007A1440"/>
    <w:rsid w:val="007A59DC"/>
    <w:rsid w:val="007A64C4"/>
    <w:rsid w:val="007A6A75"/>
    <w:rsid w:val="007B0AD1"/>
    <w:rsid w:val="007B1698"/>
    <w:rsid w:val="007B1ECE"/>
    <w:rsid w:val="007B20D6"/>
    <w:rsid w:val="007B2C0A"/>
    <w:rsid w:val="007B3DB7"/>
    <w:rsid w:val="007B4723"/>
    <w:rsid w:val="007B5D42"/>
    <w:rsid w:val="007B61BF"/>
    <w:rsid w:val="007B7F45"/>
    <w:rsid w:val="007C0556"/>
    <w:rsid w:val="007C13F7"/>
    <w:rsid w:val="007C1B54"/>
    <w:rsid w:val="007C3242"/>
    <w:rsid w:val="007C549D"/>
    <w:rsid w:val="007D20F4"/>
    <w:rsid w:val="007D2FD8"/>
    <w:rsid w:val="007D2FF3"/>
    <w:rsid w:val="007D3886"/>
    <w:rsid w:val="007D4CD3"/>
    <w:rsid w:val="007D55ED"/>
    <w:rsid w:val="007D5744"/>
    <w:rsid w:val="007E0FED"/>
    <w:rsid w:val="007E10B5"/>
    <w:rsid w:val="007E146A"/>
    <w:rsid w:val="007E225A"/>
    <w:rsid w:val="007E6CDB"/>
    <w:rsid w:val="007F0437"/>
    <w:rsid w:val="007F2C09"/>
    <w:rsid w:val="007F3856"/>
    <w:rsid w:val="007F46F3"/>
    <w:rsid w:val="007F4F7E"/>
    <w:rsid w:val="007F739D"/>
    <w:rsid w:val="00801CA8"/>
    <w:rsid w:val="00803A03"/>
    <w:rsid w:val="0080502E"/>
    <w:rsid w:val="00805291"/>
    <w:rsid w:val="00807667"/>
    <w:rsid w:val="00810E1F"/>
    <w:rsid w:val="00813392"/>
    <w:rsid w:val="00813638"/>
    <w:rsid w:val="00814BE6"/>
    <w:rsid w:val="00815A47"/>
    <w:rsid w:val="00815D25"/>
    <w:rsid w:val="00820BC7"/>
    <w:rsid w:val="00821B09"/>
    <w:rsid w:val="00821ED1"/>
    <w:rsid w:val="00822CA4"/>
    <w:rsid w:val="00822D7B"/>
    <w:rsid w:val="00824CA6"/>
    <w:rsid w:val="008256CE"/>
    <w:rsid w:val="00827632"/>
    <w:rsid w:val="00830616"/>
    <w:rsid w:val="00831A1D"/>
    <w:rsid w:val="00833573"/>
    <w:rsid w:val="00834C14"/>
    <w:rsid w:val="00837194"/>
    <w:rsid w:val="0084296E"/>
    <w:rsid w:val="00846043"/>
    <w:rsid w:val="00846386"/>
    <w:rsid w:val="00846752"/>
    <w:rsid w:val="00847C7E"/>
    <w:rsid w:val="008540D8"/>
    <w:rsid w:val="00854A06"/>
    <w:rsid w:val="00855A2C"/>
    <w:rsid w:val="00861A20"/>
    <w:rsid w:val="00861EA2"/>
    <w:rsid w:val="008620AD"/>
    <w:rsid w:val="0086221D"/>
    <w:rsid w:val="008660F3"/>
    <w:rsid w:val="008705CD"/>
    <w:rsid w:val="00871DFD"/>
    <w:rsid w:val="008735E2"/>
    <w:rsid w:val="00873F97"/>
    <w:rsid w:val="00874E7C"/>
    <w:rsid w:val="0087600A"/>
    <w:rsid w:val="008764BC"/>
    <w:rsid w:val="00876712"/>
    <w:rsid w:val="00881ECD"/>
    <w:rsid w:val="00882891"/>
    <w:rsid w:val="008829FB"/>
    <w:rsid w:val="00883A05"/>
    <w:rsid w:val="00883EA0"/>
    <w:rsid w:val="00884A61"/>
    <w:rsid w:val="0088512C"/>
    <w:rsid w:val="00885B08"/>
    <w:rsid w:val="00885DFF"/>
    <w:rsid w:val="0088696E"/>
    <w:rsid w:val="00890091"/>
    <w:rsid w:val="008930B1"/>
    <w:rsid w:val="00895974"/>
    <w:rsid w:val="00895DC7"/>
    <w:rsid w:val="008961E3"/>
    <w:rsid w:val="00896736"/>
    <w:rsid w:val="00896EC3"/>
    <w:rsid w:val="008A0845"/>
    <w:rsid w:val="008A340E"/>
    <w:rsid w:val="008A41F0"/>
    <w:rsid w:val="008A6D94"/>
    <w:rsid w:val="008B085E"/>
    <w:rsid w:val="008B38DA"/>
    <w:rsid w:val="008B5EE0"/>
    <w:rsid w:val="008B67DB"/>
    <w:rsid w:val="008B6D49"/>
    <w:rsid w:val="008B729E"/>
    <w:rsid w:val="008C01FB"/>
    <w:rsid w:val="008C05BC"/>
    <w:rsid w:val="008C06D8"/>
    <w:rsid w:val="008C55A8"/>
    <w:rsid w:val="008C5703"/>
    <w:rsid w:val="008C6CB9"/>
    <w:rsid w:val="008C7C90"/>
    <w:rsid w:val="008D1BC0"/>
    <w:rsid w:val="008D223D"/>
    <w:rsid w:val="008D382D"/>
    <w:rsid w:val="008D38B7"/>
    <w:rsid w:val="008D39DF"/>
    <w:rsid w:val="008D4ECE"/>
    <w:rsid w:val="008D64AF"/>
    <w:rsid w:val="008D7BCC"/>
    <w:rsid w:val="008E0613"/>
    <w:rsid w:val="008E3A66"/>
    <w:rsid w:val="008E3B16"/>
    <w:rsid w:val="008E3D62"/>
    <w:rsid w:val="008E5B4A"/>
    <w:rsid w:val="008F2074"/>
    <w:rsid w:val="008F4490"/>
    <w:rsid w:val="008F4930"/>
    <w:rsid w:val="008F5EE8"/>
    <w:rsid w:val="008F60DA"/>
    <w:rsid w:val="008F6F80"/>
    <w:rsid w:val="008F7C30"/>
    <w:rsid w:val="008F7E71"/>
    <w:rsid w:val="00901739"/>
    <w:rsid w:val="00901EAF"/>
    <w:rsid w:val="009039FD"/>
    <w:rsid w:val="00903EA6"/>
    <w:rsid w:val="00907075"/>
    <w:rsid w:val="00910A59"/>
    <w:rsid w:val="009112F4"/>
    <w:rsid w:val="009132D5"/>
    <w:rsid w:val="009135A4"/>
    <w:rsid w:val="00913817"/>
    <w:rsid w:val="009141E1"/>
    <w:rsid w:val="009156CE"/>
    <w:rsid w:val="009161A5"/>
    <w:rsid w:val="00916E29"/>
    <w:rsid w:val="00916FF1"/>
    <w:rsid w:val="009175CF"/>
    <w:rsid w:val="009224E3"/>
    <w:rsid w:val="00927C83"/>
    <w:rsid w:val="00932E4C"/>
    <w:rsid w:val="00932E56"/>
    <w:rsid w:val="00936F95"/>
    <w:rsid w:val="009377F6"/>
    <w:rsid w:val="009378F7"/>
    <w:rsid w:val="00937C3E"/>
    <w:rsid w:val="00937F9C"/>
    <w:rsid w:val="0094401B"/>
    <w:rsid w:val="009452BF"/>
    <w:rsid w:val="009462B3"/>
    <w:rsid w:val="00947682"/>
    <w:rsid w:val="00951202"/>
    <w:rsid w:val="00953AA7"/>
    <w:rsid w:val="00955F98"/>
    <w:rsid w:val="0095695A"/>
    <w:rsid w:val="009573E9"/>
    <w:rsid w:val="00960528"/>
    <w:rsid w:val="00960D2A"/>
    <w:rsid w:val="009613B1"/>
    <w:rsid w:val="00961B4C"/>
    <w:rsid w:val="00961FD0"/>
    <w:rsid w:val="00963450"/>
    <w:rsid w:val="00963556"/>
    <w:rsid w:val="00964A65"/>
    <w:rsid w:val="009667DB"/>
    <w:rsid w:val="00966CBF"/>
    <w:rsid w:val="00966F41"/>
    <w:rsid w:val="00970095"/>
    <w:rsid w:val="0097023F"/>
    <w:rsid w:val="00971A3C"/>
    <w:rsid w:val="00971B0C"/>
    <w:rsid w:val="00972DA5"/>
    <w:rsid w:val="00972DD9"/>
    <w:rsid w:val="00973251"/>
    <w:rsid w:val="00974B9C"/>
    <w:rsid w:val="009753BB"/>
    <w:rsid w:val="0097735D"/>
    <w:rsid w:val="00977447"/>
    <w:rsid w:val="00977D86"/>
    <w:rsid w:val="009809FB"/>
    <w:rsid w:val="009825EC"/>
    <w:rsid w:val="00984064"/>
    <w:rsid w:val="00984930"/>
    <w:rsid w:val="009849B2"/>
    <w:rsid w:val="00984BF4"/>
    <w:rsid w:val="0099062B"/>
    <w:rsid w:val="00990F42"/>
    <w:rsid w:val="00992155"/>
    <w:rsid w:val="009964BB"/>
    <w:rsid w:val="009A0128"/>
    <w:rsid w:val="009A0C1F"/>
    <w:rsid w:val="009A2D08"/>
    <w:rsid w:val="009A2F90"/>
    <w:rsid w:val="009A5AE0"/>
    <w:rsid w:val="009B04BE"/>
    <w:rsid w:val="009B2705"/>
    <w:rsid w:val="009B2F91"/>
    <w:rsid w:val="009B33CD"/>
    <w:rsid w:val="009B4C24"/>
    <w:rsid w:val="009B582D"/>
    <w:rsid w:val="009B5ACB"/>
    <w:rsid w:val="009B631D"/>
    <w:rsid w:val="009C1722"/>
    <w:rsid w:val="009C1DC5"/>
    <w:rsid w:val="009C28AF"/>
    <w:rsid w:val="009C4C21"/>
    <w:rsid w:val="009C65E8"/>
    <w:rsid w:val="009D1A2C"/>
    <w:rsid w:val="009D1A6F"/>
    <w:rsid w:val="009D2415"/>
    <w:rsid w:val="009D2659"/>
    <w:rsid w:val="009D3EFD"/>
    <w:rsid w:val="009D76F5"/>
    <w:rsid w:val="009D7792"/>
    <w:rsid w:val="009E118B"/>
    <w:rsid w:val="009E4278"/>
    <w:rsid w:val="009E7BE2"/>
    <w:rsid w:val="009F0EFE"/>
    <w:rsid w:val="009F130C"/>
    <w:rsid w:val="009F1FD5"/>
    <w:rsid w:val="009F2EA2"/>
    <w:rsid w:val="009F4E5F"/>
    <w:rsid w:val="009F7815"/>
    <w:rsid w:val="00A00DF7"/>
    <w:rsid w:val="00A02D0F"/>
    <w:rsid w:val="00A02F9C"/>
    <w:rsid w:val="00A03E9C"/>
    <w:rsid w:val="00A0615F"/>
    <w:rsid w:val="00A0656D"/>
    <w:rsid w:val="00A122D4"/>
    <w:rsid w:val="00A1239B"/>
    <w:rsid w:val="00A14D62"/>
    <w:rsid w:val="00A15F4C"/>
    <w:rsid w:val="00A2008A"/>
    <w:rsid w:val="00A20799"/>
    <w:rsid w:val="00A217DF"/>
    <w:rsid w:val="00A21C5C"/>
    <w:rsid w:val="00A2459E"/>
    <w:rsid w:val="00A24824"/>
    <w:rsid w:val="00A25A55"/>
    <w:rsid w:val="00A25A69"/>
    <w:rsid w:val="00A2651C"/>
    <w:rsid w:val="00A3215D"/>
    <w:rsid w:val="00A3226F"/>
    <w:rsid w:val="00A3510F"/>
    <w:rsid w:val="00A35F7A"/>
    <w:rsid w:val="00A4242C"/>
    <w:rsid w:val="00A435E5"/>
    <w:rsid w:val="00A4471E"/>
    <w:rsid w:val="00A448AD"/>
    <w:rsid w:val="00A46B7B"/>
    <w:rsid w:val="00A5064C"/>
    <w:rsid w:val="00A51217"/>
    <w:rsid w:val="00A523C3"/>
    <w:rsid w:val="00A531B2"/>
    <w:rsid w:val="00A54D78"/>
    <w:rsid w:val="00A60FFA"/>
    <w:rsid w:val="00A611C2"/>
    <w:rsid w:val="00A62C83"/>
    <w:rsid w:val="00A62D96"/>
    <w:rsid w:val="00A652D4"/>
    <w:rsid w:val="00A67635"/>
    <w:rsid w:val="00A73A3E"/>
    <w:rsid w:val="00A7489E"/>
    <w:rsid w:val="00A753B5"/>
    <w:rsid w:val="00A809BC"/>
    <w:rsid w:val="00A837E0"/>
    <w:rsid w:val="00A85757"/>
    <w:rsid w:val="00A915E9"/>
    <w:rsid w:val="00A92739"/>
    <w:rsid w:val="00A9447A"/>
    <w:rsid w:val="00A957E9"/>
    <w:rsid w:val="00AA0159"/>
    <w:rsid w:val="00AA1FA0"/>
    <w:rsid w:val="00AA3AF6"/>
    <w:rsid w:val="00AA430A"/>
    <w:rsid w:val="00AA463E"/>
    <w:rsid w:val="00AA48AD"/>
    <w:rsid w:val="00AA6128"/>
    <w:rsid w:val="00AA7420"/>
    <w:rsid w:val="00AB16A4"/>
    <w:rsid w:val="00AB3C38"/>
    <w:rsid w:val="00AB49F7"/>
    <w:rsid w:val="00AB5105"/>
    <w:rsid w:val="00AB7754"/>
    <w:rsid w:val="00AB7AFD"/>
    <w:rsid w:val="00AC27B4"/>
    <w:rsid w:val="00AC481A"/>
    <w:rsid w:val="00AC48B4"/>
    <w:rsid w:val="00AC69D9"/>
    <w:rsid w:val="00AD6727"/>
    <w:rsid w:val="00AD7F1E"/>
    <w:rsid w:val="00AE0A1E"/>
    <w:rsid w:val="00AE0C44"/>
    <w:rsid w:val="00AE0EC5"/>
    <w:rsid w:val="00AE1904"/>
    <w:rsid w:val="00AE2901"/>
    <w:rsid w:val="00AE37D9"/>
    <w:rsid w:val="00AE5057"/>
    <w:rsid w:val="00AE5DF8"/>
    <w:rsid w:val="00AE69BB"/>
    <w:rsid w:val="00AE700B"/>
    <w:rsid w:val="00AF0B41"/>
    <w:rsid w:val="00AF11E9"/>
    <w:rsid w:val="00AF22DE"/>
    <w:rsid w:val="00B003CD"/>
    <w:rsid w:val="00B0097F"/>
    <w:rsid w:val="00B00F22"/>
    <w:rsid w:val="00B01296"/>
    <w:rsid w:val="00B0173A"/>
    <w:rsid w:val="00B01B1D"/>
    <w:rsid w:val="00B04509"/>
    <w:rsid w:val="00B05195"/>
    <w:rsid w:val="00B07DCD"/>
    <w:rsid w:val="00B113E7"/>
    <w:rsid w:val="00B133F6"/>
    <w:rsid w:val="00B15F89"/>
    <w:rsid w:val="00B233BD"/>
    <w:rsid w:val="00B23B25"/>
    <w:rsid w:val="00B24E3C"/>
    <w:rsid w:val="00B31B24"/>
    <w:rsid w:val="00B33DB8"/>
    <w:rsid w:val="00B344FF"/>
    <w:rsid w:val="00B346B3"/>
    <w:rsid w:val="00B37187"/>
    <w:rsid w:val="00B371AE"/>
    <w:rsid w:val="00B374FB"/>
    <w:rsid w:val="00B3769A"/>
    <w:rsid w:val="00B40853"/>
    <w:rsid w:val="00B40975"/>
    <w:rsid w:val="00B40E58"/>
    <w:rsid w:val="00B4160A"/>
    <w:rsid w:val="00B41DCC"/>
    <w:rsid w:val="00B4273D"/>
    <w:rsid w:val="00B42E5B"/>
    <w:rsid w:val="00B4463A"/>
    <w:rsid w:val="00B44FD1"/>
    <w:rsid w:val="00B4619A"/>
    <w:rsid w:val="00B46BD4"/>
    <w:rsid w:val="00B47624"/>
    <w:rsid w:val="00B51E71"/>
    <w:rsid w:val="00B5223D"/>
    <w:rsid w:val="00B523A0"/>
    <w:rsid w:val="00B52AFA"/>
    <w:rsid w:val="00B52C63"/>
    <w:rsid w:val="00B537CD"/>
    <w:rsid w:val="00B53DCE"/>
    <w:rsid w:val="00B55054"/>
    <w:rsid w:val="00B55A68"/>
    <w:rsid w:val="00B566EC"/>
    <w:rsid w:val="00B618DF"/>
    <w:rsid w:val="00B629F1"/>
    <w:rsid w:val="00B632CA"/>
    <w:rsid w:val="00B63844"/>
    <w:rsid w:val="00B645DF"/>
    <w:rsid w:val="00B64ADA"/>
    <w:rsid w:val="00B66C50"/>
    <w:rsid w:val="00B66DC5"/>
    <w:rsid w:val="00B67500"/>
    <w:rsid w:val="00B705A0"/>
    <w:rsid w:val="00B743C1"/>
    <w:rsid w:val="00B74FB4"/>
    <w:rsid w:val="00B754A4"/>
    <w:rsid w:val="00B81AFA"/>
    <w:rsid w:val="00B8368C"/>
    <w:rsid w:val="00B837FA"/>
    <w:rsid w:val="00B838FA"/>
    <w:rsid w:val="00B846BF"/>
    <w:rsid w:val="00B857A1"/>
    <w:rsid w:val="00B8700E"/>
    <w:rsid w:val="00B87378"/>
    <w:rsid w:val="00B91240"/>
    <w:rsid w:val="00B91BC5"/>
    <w:rsid w:val="00B92123"/>
    <w:rsid w:val="00B9592A"/>
    <w:rsid w:val="00B95C54"/>
    <w:rsid w:val="00B96440"/>
    <w:rsid w:val="00B96CE0"/>
    <w:rsid w:val="00B96D63"/>
    <w:rsid w:val="00BA03DE"/>
    <w:rsid w:val="00BA5916"/>
    <w:rsid w:val="00BA7F2C"/>
    <w:rsid w:val="00BB0A7A"/>
    <w:rsid w:val="00BB1CB0"/>
    <w:rsid w:val="00BB3BE9"/>
    <w:rsid w:val="00BB607B"/>
    <w:rsid w:val="00BB7171"/>
    <w:rsid w:val="00BB797B"/>
    <w:rsid w:val="00BC188D"/>
    <w:rsid w:val="00BC3B57"/>
    <w:rsid w:val="00BC683B"/>
    <w:rsid w:val="00BC7909"/>
    <w:rsid w:val="00BD2EDF"/>
    <w:rsid w:val="00BD5103"/>
    <w:rsid w:val="00BD57A9"/>
    <w:rsid w:val="00BD5C97"/>
    <w:rsid w:val="00BD61C4"/>
    <w:rsid w:val="00BE02DE"/>
    <w:rsid w:val="00BE09E4"/>
    <w:rsid w:val="00BE20E0"/>
    <w:rsid w:val="00BE2492"/>
    <w:rsid w:val="00BF39D4"/>
    <w:rsid w:val="00BF3C5D"/>
    <w:rsid w:val="00BF3CC3"/>
    <w:rsid w:val="00BF5A5F"/>
    <w:rsid w:val="00BF6856"/>
    <w:rsid w:val="00BF7E3E"/>
    <w:rsid w:val="00C00365"/>
    <w:rsid w:val="00C01659"/>
    <w:rsid w:val="00C02FF2"/>
    <w:rsid w:val="00C03600"/>
    <w:rsid w:val="00C041E6"/>
    <w:rsid w:val="00C04A9B"/>
    <w:rsid w:val="00C06400"/>
    <w:rsid w:val="00C0768A"/>
    <w:rsid w:val="00C07885"/>
    <w:rsid w:val="00C13DFD"/>
    <w:rsid w:val="00C164D2"/>
    <w:rsid w:val="00C17100"/>
    <w:rsid w:val="00C17C89"/>
    <w:rsid w:val="00C200A1"/>
    <w:rsid w:val="00C218BB"/>
    <w:rsid w:val="00C21F45"/>
    <w:rsid w:val="00C22B44"/>
    <w:rsid w:val="00C24758"/>
    <w:rsid w:val="00C2533F"/>
    <w:rsid w:val="00C255A8"/>
    <w:rsid w:val="00C25623"/>
    <w:rsid w:val="00C303D1"/>
    <w:rsid w:val="00C3053B"/>
    <w:rsid w:val="00C31816"/>
    <w:rsid w:val="00C3351A"/>
    <w:rsid w:val="00C34051"/>
    <w:rsid w:val="00C3419D"/>
    <w:rsid w:val="00C34BA3"/>
    <w:rsid w:val="00C34F04"/>
    <w:rsid w:val="00C358B6"/>
    <w:rsid w:val="00C37A9C"/>
    <w:rsid w:val="00C40850"/>
    <w:rsid w:val="00C408CA"/>
    <w:rsid w:val="00C41444"/>
    <w:rsid w:val="00C41D1F"/>
    <w:rsid w:val="00C50BE9"/>
    <w:rsid w:val="00C50F59"/>
    <w:rsid w:val="00C517EB"/>
    <w:rsid w:val="00C56557"/>
    <w:rsid w:val="00C569AB"/>
    <w:rsid w:val="00C626C5"/>
    <w:rsid w:val="00C6348D"/>
    <w:rsid w:val="00C66092"/>
    <w:rsid w:val="00C700F6"/>
    <w:rsid w:val="00C70D27"/>
    <w:rsid w:val="00C72A5F"/>
    <w:rsid w:val="00C7311C"/>
    <w:rsid w:val="00C75B64"/>
    <w:rsid w:val="00C779C6"/>
    <w:rsid w:val="00C8075E"/>
    <w:rsid w:val="00C82C3E"/>
    <w:rsid w:val="00C869EA"/>
    <w:rsid w:val="00C86A95"/>
    <w:rsid w:val="00C900F6"/>
    <w:rsid w:val="00C909C9"/>
    <w:rsid w:val="00C91A50"/>
    <w:rsid w:val="00C925F7"/>
    <w:rsid w:val="00C926AD"/>
    <w:rsid w:val="00C929AF"/>
    <w:rsid w:val="00C94C84"/>
    <w:rsid w:val="00C9624A"/>
    <w:rsid w:val="00C9631F"/>
    <w:rsid w:val="00C97C1A"/>
    <w:rsid w:val="00CA2D3F"/>
    <w:rsid w:val="00CA583D"/>
    <w:rsid w:val="00CA6F8D"/>
    <w:rsid w:val="00CA7243"/>
    <w:rsid w:val="00CA7AD4"/>
    <w:rsid w:val="00CB32D0"/>
    <w:rsid w:val="00CB394A"/>
    <w:rsid w:val="00CB3B64"/>
    <w:rsid w:val="00CB5859"/>
    <w:rsid w:val="00CB6BCA"/>
    <w:rsid w:val="00CC0982"/>
    <w:rsid w:val="00CD0863"/>
    <w:rsid w:val="00CD1640"/>
    <w:rsid w:val="00CE3DF6"/>
    <w:rsid w:val="00CE4882"/>
    <w:rsid w:val="00CE52BF"/>
    <w:rsid w:val="00CF18EA"/>
    <w:rsid w:val="00CF3380"/>
    <w:rsid w:val="00CF4C81"/>
    <w:rsid w:val="00CF50B8"/>
    <w:rsid w:val="00CF79FF"/>
    <w:rsid w:val="00D01012"/>
    <w:rsid w:val="00D019BD"/>
    <w:rsid w:val="00D05B8D"/>
    <w:rsid w:val="00D073D6"/>
    <w:rsid w:val="00D07560"/>
    <w:rsid w:val="00D1060F"/>
    <w:rsid w:val="00D1063D"/>
    <w:rsid w:val="00D12702"/>
    <w:rsid w:val="00D14496"/>
    <w:rsid w:val="00D17B99"/>
    <w:rsid w:val="00D218E1"/>
    <w:rsid w:val="00D24BAD"/>
    <w:rsid w:val="00D25B29"/>
    <w:rsid w:val="00D32253"/>
    <w:rsid w:val="00D32CAA"/>
    <w:rsid w:val="00D35A04"/>
    <w:rsid w:val="00D41BCA"/>
    <w:rsid w:val="00D42743"/>
    <w:rsid w:val="00D443BF"/>
    <w:rsid w:val="00D44B81"/>
    <w:rsid w:val="00D45096"/>
    <w:rsid w:val="00D518B9"/>
    <w:rsid w:val="00D5287E"/>
    <w:rsid w:val="00D52EA0"/>
    <w:rsid w:val="00D53913"/>
    <w:rsid w:val="00D53E89"/>
    <w:rsid w:val="00D53F5E"/>
    <w:rsid w:val="00D567F3"/>
    <w:rsid w:val="00D57E8B"/>
    <w:rsid w:val="00D61080"/>
    <w:rsid w:val="00D620D7"/>
    <w:rsid w:val="00D6261D"/>
    <w:rsid w:val="00D67570"/>
    <w:rsid w:val="00D70CB7"/>
    <w:rsid w:val="00D71229"/>
    <w:rsid w:val="00D737C4"/>
    <w:rsid w:val="00D7685E"/>
    <w:rsid w:val="00D819A7"/>
    <w:rsid w:val="00D904DC"/>
    <w:rsid w:val="00D93D2E"/>
    <w:rsid w:val="00D95987"/>
    <w:rsid w:val="00D95C48"/>
    <w:rsid w:val="00D96D57"/>
    <w:rsid w:val="00D97E22"/>
    <w:rsid w:val="00D97E4B"/>
    <w:rsid w:val="00DA0BAF"/>
    <w:rsid w:val="00DA2D0C"/>
    <w:rsid w:val="00DA49D1"/>
    <w:rsid w:val="00DA54BB"/>
    <w:rsid w:val="00DA54C7"/>
    <w:rsid w:val="00DA6F85"/>
    <w:rsid w:val="00DB0993"/>
    <w:rsid w:val="00DB0AED"/>
    <w:rsid w:val="00DB0CC7"/>
    <w:rsid w:val="00DB0CF1"/>
    <w:rsid w:val="00DB154E"/>
    <w:rsid w:val="00DB21A8"/>
    <w:rsid w:val="00DB44C4"/>
    <w:rsid w:val="00DB4B03"/>
    <w:rsid w:val="00DB6A57"/>
    <w:rsid w:val="00DB7060"/>
    <w:rsid w:val="00DC1000"/>
    <w:rsid w:val="00DC34CB"/>
    <w:rsid w:val="00DC5058"/>
    <w:rsid w:val="00DD14AB"/>
    <w:rsid w:val="00DD4C60"/>
    <w:rsid w:val="00DD5845"/>
    <w:rsid w:val="00DD5AD4"/>
    <w:rsid w:val="00DD79E3"/>
    <w:rsid w:val="00DE0C20"/>
    <w:rsid w:val="00DE5FD3"/>
    <w:rsid w:val="00DE6134"/>
    <w:rsid w:val="00DF2A1D"/>
    <w:rsid w:val="00DF43A0"/>
    <w:rsid w:val="00DF5262"/>
    <w:rsid w:val="00DF654A"/>
    <w:rsid w:val="00DF729B"/>
    <w:rsid w:val="00E015DA"/>
    <w:rsid w:val="00E02AE9"/>
    <w:rsid w:val="00E03634"/>
    <w:rsid w:val="00E0411A"/>
    <w:rsid w:val="00E054AA"/>
    <w:rsid w:val="00E07502"/>
    <w:rsid w:val="00E07EBA"/>
    <w:rsid w:val="00E1051C"/>
    <w:rsid w:val="00E10952"/>
    <w:rsid w:val="00E10B94"/>
    <w:rsid w:val="00E11AE3"/>
    <w:rsid w:val="00E12807"/>
    <w:rsid w:val="00E1315A"/>
    <w:rsid w:val="00E138EB"/>
    <w:rsid w:val="00E1439F"/>
    <w:rsid w:val="00E14443"/>
    <w:rsid w:val="00E153D4"/>
    <w:rsid w:val="00E155D0"/>
    <w:rsid w:val="00E15925"/>
    <w:rsid w:val="00E15EBB"/>
    <w:rsid w:val="00E21C9F"/>
    <w:rsid w:val="00E23042"/>
    <w:rsid w:val="00E236FB"/>
    <w:rsid w:val="00E26C74"/>
    <w:rsid w:val="00E303F1"/>
    <w:rsid w:val="00E30E65"/>
    <w:rsid w:val="00E32554"/>
    <w:rsid w:val="00E34139"/>
    <w:rsid w:val="00E34F29"/>
    <w:rsid w:val="00E40122"/>
    <w:rsid w:val="00E4215E"/>
    <w:rsid w:val="00E4341A"/>
    <w:rsid w:val="00E4357C"/>
    <w:rsid w:val="00E4510F"/>
    <w:rsid w:val="00E461D4"/>
    <w:rsid w:val="00E47C1D"/>
    <w:rsid w:val="00E50D3A"/>
    <w:rsid w:val="00E51D75"/>
    <w:rsid w:val="00E57AEE"/>
    <w:rsid w:val="00E6084D"/>
    <w:rsid w:val="00E61399"/>
    <w:rsid w:val="00E61F64"/>
    <w:rsid w:val="00E63223"/>
    <w:rsid w:val="00E636C9"/>
    <w:rsid w:val="00E640DC"/>
    <w:rsid w:val="00E64F05"/>
    <w:rsid w:val="00E66363"/>
    <w:rsid w:val="00E705F3"/>
    <w:rsid w:val="00E754A6"/>
    <w:rsid w:val="00E90A0B"/>
    <w:rsid w:val="00E90EBE"/>
    <w:rsid w:val="00E91A99"/>
    <w:rsid w:val="00E92B94"/>
    <w:rsid w:val="00EA074C"/>
    <w:rsid w:val="00EA1511"/>
    <w:rsid w:val="00EA2258"/>
    <w:rsid w:val="00EA3FBF"/>
    <w:rsid w:val="00EA4899"/>
    <w:rsid w:val="00EA5257"/>
    <w:rsid w:val="00EB1670"/>
    <w:rsid w:val="00EB3623"/>
    <w:rsid w:val="00EB4C3E"/>
    <w:rsid w:val="00EC0000"/>
    <w:rsid w:val="00EC076D"/>
    <w:rsid w:val="00EC08B3"/>
    <w:rsid w:val="00EC5145"/>
    <w:rsid w:val="00EC6978"/>
    <w:rsid w:val="00EC6AFF"/>
    <w:rsid w:val="00ED22A4"/>
    <w:rsid w:val="00ED7607"/>
    <w:rsid w:val="00EE2536"/>
    <w:rsid w:val="00EE2B37"/>
    <w:rsid w:val="00EE3208"/>
    <w:rsid w:val="00EE4D2B"/>
    <w:rsid w:val="00EE57FD"/>
    <w:rsid w:val="00EE5B6E"/>
    <w:rsid w:val="00EE70F4"/>
    <w:rsid w:val="00EF30A8"/>
    <w:rsid w:val="00EF5DB8"/>
    <w:rsid w:val="00EF78D6"/>
    <w:rsid w:val="00F00597"/>
    <w:rsid w:val="00F006D4"/>
    <w:rsid w:val="00F01BF7"/>
    <w:rsid w:val="00F0216F"/>
    <w:rsid w:val="00F04C99"/>
    <w:rsid w:val="00F11953"/>
    <w:rsid w:val="00F12401"/>
    <w:rsid w:val="00F13951"/>
    <w:rsid w:val="00F1529B"/>
    <w:rsid w:val="00F16219"/>
    <w:rsid w:val="00F163E5"/>
    <w:rsid w:val="00F20AD4"/>
    <w:rsid w:val="00F20BD0"/>
    <w:rsid w:val="00F21972"/>
    <w:rsid w:val="00F2419E"/>
    <w:rsid w:val="00F270FB"/>
    <w:rsid w:val="00F317F0"/>
    <w:rsid w:val="00F33833"/>
    <w:rsid w:val="00F36EC4"/>
    <w:rsid w:val="00F37D7B"/>
    <w:rsid w:val="00F37D83"/>
    <w:rsid w:val="00F4234A"/>
    <w:rsid w:val="00F42A76"/>
    <w:rsid w:val="00F43316"/>
    <w:rsid w:val="00F46075"/>
    <w:rsid w:val="00F46F94"/>
    <w:rsid w:val="00F518B2"/>
    <w:rsid w:val="00F5290B"/>
    <w:rsid w:val="00F53D5C"/>
    <w:rsid w:val="00F55106"/>
    <w:rsid w:val="00F57D4D"/>
    <w:rsid w:val="00F60680"/>
    <w:rsid w:val="00F62DB8"/>
    <w:rsid w:val="00F639B5"/>
    <w:rsid w:val="00F64866"/>
    <w:rsid w:val="00F6493E"/>
    <w:rsid w:val="00F66416"/>
    <w:rsid w:val="00F67525"/>
    <w:rsid w:val="00F723C1"/>
    <w:rsid w:val="00F759B3"/>
    <w:rsid w:val="00F76D36"/>
    <w:rsid w:val="00F800DC"/>
    <w:rsid w:val="00F80754"/>
    <w:rsid w:val="00F80B47"/>
    <w:rsid w:val="00F80E96"/>
    <w:rsid w:val="00F8259F"/>
    <w:rsid w:val="00F8260B"/>
    <w:rsid w:val="00F83A77"/>
    <w:rsid w:val="00F84B61"/>
    <w:rsid w:val="00F87F86"/>
    <w:rsid w:val="00F90CD3"/>
    <w:rsid w:val="00F9158E"/>
    <w:rsid w:val="00F9213B"/>
    <w:rsid w:val="00F926FC"/>
    <w:rsid w:val="00F92D14"/>
    <w:rsid w:val="00F97BFF"/>
    <w:rsid w:val="00FA1FDB"/>
    <w:rsid w:val="00FA20DE"/>
    <w:rsid w:val="00FA22A8"/>
    <w:rsid w:val="00FA2BDA"/>
    <w:rsid w:val="00FA46A7"/>
    <w:rsid w:val="00FA5FAF"/>
    <w:rsid w:val="00FB00BB"/>
    <w:rsid w:val="00FB017C"/>
    <w:rsid w:val="00FB166A"/>
    <w:rsid w:val="00FB3462"/>
    <w:rsid w:val="00FB408B"/>
    <w:rsid w:val="00FB5238"/>
    <w:rsid w:val="00FB5356"/>
    <w:rsid w:val="00FB61C7"/>
    <w:rsid w:val="00FB669C"/>
    <w:rsid w:val="00FC0242"/>
    <w:rsid w:val="00FC05DE"/>
    <w:rsid w:val="00FC0B8D"/>
    <w:rsid w:val="00FC0FF6"/>
    <w:rsid w:val="00FC145A"/>
    <w:rsid w:val="00FC5A1E"/>
    <w:rsid w:val="00FC5D10"/>
    <w:rsid w:val="00FD0E87"/>
    <w:rsid w:val="00FD158C"/>
    <w:rsid w:val="00FD1B2A"/>
    <w:rsid w:val="00FD2FB5"/>
    <w:rsid w:val="00FD7E83"/>
    <w:rsid w:val="00FE1062"/>
    <w:rsid w:val="00FE1BA8"/>
    <w:rsid w:val="00FE2BCE"/>
    <w:rsid w:val="00FE372A"/>
    <w:rsid w:val="00FE3F9B"/>
    <w:rsid w:val="00FE4105"/>
    <w:rsid w:val="00FE524C"/>
    <w:rsid w:val="00FF2957"/>
    <w:rsid w:val="00FF2C94"/>
    <w:rsid w:val="00FF4057"/>
    <w:rsid w:val="00FF6C8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DA0DC"/>
  <w15:docId w15:val="{6E13258E-6526-421C-BE9F-30C921D5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DB7"/>
  </w:style>
  <w:style w:type="paragraph" w:styleId="Heading1">
    <w:name w:val="heading 1"/>
    <w:next w:val="Normal"/>
    <w:link w:val="Heading1Char"/>
    <w:uiPriority w:val="9"/>
    <w:qFormat/>
    <w:rsid w:val="0095335F"/>
    <w:pPr>
      <w:keepNext/>
      <w:spacing w:before="240" w:after="240" w:line="360" w:lineRule="auto"/>
      <w:jc w:val="center"/>
      <w:outlineLvl w:val="0"/>
    </w:pPr>
    <w:rPr>
      <w:b/>
      <w:caps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AA1FA0"/>
    <w:pPr>
      <w:keepNext/>
      <w:tabs>
        <w:tab w:val="left" w:pos="0"/>
      </w:tabs>
      <w:spacing w:before="240" w:after="240" w:line="480" w:lineRule="auto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B47"/>
    <w:pPr>
      <w:keepNext/>
      <w:outlineLvl w:val="2"/>
    </w:pPr>
    <w:rPr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B47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40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F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F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F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5335F"/>
    <w:rPr>
      <w:rFonts w:ascii="Times New Roman" w:hAnsi="Times New Roman" w:cs="Times New Roman"/>
      <w:b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1FA0"/>
    <w:rPr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4B47"/>
    <w:rPr>
      <w:rFonts w:ascii="Times New Roman" w:hAnsi="Times New Roman"/>
      <w:i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E4B47"/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5B9BD5"/>
    </w:rPr>
  </w:style>
  <w:style w:type="character" w:customStyle="1" w:styleId="SubtitleChar">
    <w:name w:val="Subtitle Char"/>
    <w:basedOn w:val="DefaultParagraphFont"/>
    <w:link w:val="Subtitle"/>
    <w:uiPriority w:val="11"/>
    <w:rsid w:val="001E4B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NoSpacing">
    <w:name w:val="No Spacing"/>
    <w:uiPriority w:val="1"/>
    <w:qFormat/>
    <w:rsid w:val="001E4B47"/>
    <w:pPr>
      <w:spacing w:after="0"/>
    </w:pPr>
  </w:style>
  <w:style w:type="character" w:styleId="SubtleEmphasis">
    <w:name w:val="Subtle Emphasis"/>
    <w:basedOn w:val="DefaultParagraphFont"/>
    <w:uiPriority w:val="19"/>
    <w:rsid w:val="001E4B47"/>
    <w:rPr>
      <w:i/>
      <w:iCs/>
      <w:color w:val="808080" w:themeColor="text1" w:themeTint="7F"/>
    </w:rPr>
  </w:style>
  <w:style w:type="character" w:styleId="Emphasis">
    <w:name w:val="Emphasis"/>
    <w:uiPriority w:val="20"/>
    <w:qFormat/>
    <w:rsid w:val="001E4B47"/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B4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28"/>
      <w:szCs w:val="28"/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1E4B47"/>
    <w:pPr>
      <w:tabs>
        <w:tab w:val="right" w:leader="dot" w:pos="8494"/>
      </w:tabs>
      <w:spacing w:after="100"/>
      <w:ind w:left="220"/>
      <w:jc w:val="left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1E4B47"/>
    <w:pPr>
      <w:tabs>
        <w:tab w:val="right" w:leader="dot" w:pos="8494"/>
      </w:tabs>
      <w:spacing w:after="100"/>
      <w:jc w:val="left"/>
    </w:pPr>
    <w:rPr>
      <w:lang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1E4B47"/>
    <w:pPr>
      <w:spacing w:after="100" w:line="276" w:lineRule="auto"/>
      <w:ind w:left="440"/>
      <w:jc w:val="left"/>
    </w:pPr>
    <w:rPr>
      <w:rFonts w:asciiTheme="minorHAnsi" w:hAnsiTheme="minorHAnsi"/>
      <w:sz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4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4B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47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B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47"/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E4B47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E4B47"/>
  </w:style>
  <w:style w:type="paragraph" w:styleId="ListParagraph">
    <w:name w:val="List Paragraph"/>
    <w:basedOn w:val="Normal"/>
    <w:uiPriority w:val="34"/>
    <w:rsid w:val="001E4B47"/>
    <w:pPr>
      <w:ind w:left="720"/>
      <w:contextualSpacing/>
    </w:pPr>
  </w:style>
  <w:style w:type="paragraph" w:customStyle="1" w:styleId="Verndern">
    <w:name w:val="Verändern!"/>
    <w:basedOn w:val="Normal"/>
    <w:link w:val="VerndernZchn"/>
    <w:rsid w:val="001E4B47"/>
    <w:rPr>
      <w:i/>
      <w:color w:val="385623" w:themeColor="accent6" w:themeShade="80"/>
    </w:rPr>
  </w:style>
  <w:style w:type="character" w:customStyle="1" w:styleId="VerndernZchn">
    <w:name w:val="Verändern! Zchn"/>
    <w:basedOn w:val="DefaultParagraphFont"/>
    <w:link w:val="Verndern"/>
    <w:rsid w:val="001E4B47"/>
    <w:rPr>
      <w:rFonts w:ascii="Times New Roman" w:hAnsi="Times New Roman"/>
      <w:i/>
      <w:color w:val="385623" w:themeColor="accent6" w:themeShade="80"/>
      <w:sz w:val="24"/>
      <w:lang w:val="en-US"/>
    </w:rPr>
  </w:style>
  <w:style w:type="paragraph" w:customStyle="1" w:styleId="2">
    <w:name w:val="2"/>
    <w:basedOn w:val="Normal"/>
    <w:link w:val="2Zchn"/>
    <w:rsid w:val="001E4B47"/>
    <w:rPr>
      <w:color w:val="808080" w:themeColor="background1" w:themeShade="80"/>
    </w:rPr>
  </w:style>
  <w:style w:type="character" w:customStyle="1" w:styleId="2Zchn">
    <w:name w:val="2 Zchn"/>
    <w:basedOn w:val="DefaultParagraphFont"/>
    <w:link w:val="2"/>
    <w:rsid w:val="001E4B47"/>
    <w:rPr>
      <w:rFonts w:ascii="Times New Roman" w:hAnsi="Times New Roman"/>
      <w:color w:val="808080" w:themeColor="background1" w:themeShade="80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E4B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B47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B47"/>
    <w:rPr>
      <w:rFonts w:ascii="Times New Roman" w:hAnsi="Times New Roman"/>
      <w:b/>
      <w:bCs/>
      <w:sz w:val="20"/>
      <w:szCs w:val="20"/>
      <w:lang w:val="en-US"/>
    </w:rPr>
  </w:style>
  <w:style w:type="paragraph" w:styleId="FootnoteText">
    <w:name w:val="footnote text"/>
    <w:aliases w:val="Fußnotentext 2,Fußnotentext Char Char,Fußnotentext Char Char Char Char Char Char Char"/>
    <w:basedOn w:val="Normal"/>
    <w:link w:val="FootnoteTextChar"/>
    <w:unhideWhenUsed/>
    <w:rsid w:val="001E4B47"/>
    <w:rPr>
      <w:sz w:val="20"/>
      <w:szCs w:val="20"/>
    </w:rPr>
  </w:style>
  <w:style w:type="character" w:customStyle="1" w:styleId="FootnoteTextChar">
    <w:name w:val="Footnote Text Char"/>
    <w:aliases w:val="Fußnotentext 2 Char,Fußnotentext Char Char Char,Fußnotentext Char Char Char Char Char Char Char Char"/>
    <w:basedOn w:val="DefaultParagraphFont"/>
    <w:link w:val="FootnoteText"/>
    <w:rsid w:val="001E4B47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E4B47"/>
    <w:rPr>
      <w:vertAlign w:val="superscript"/>
    </w:rPr>
  </w:style>
  <w:style w:type="table" w:styleId="TableGrid">
    <w:name w:val="Table Grid"/>
    <w:basedOn w:val="TableNormal"/>
    <w:uiPriority w:val="39"/>
    <w:rsid w:val="001E4B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1E4B47"/>
    <w:pPr>
      <w:keepNext/>
      <w:spacing w:after="0"/>
      <w:jc w:val="left"/>
    </w:pPr>
    <w:rPr>
      <w:bCs/>
      <w:szCs w:val="18"/>
    </w:rPr>
  </w:style>
  <w:style w:type="paragraph" w:customStyle="1" w:styleId="Anfangszitat">
    <w:name w:val="Anfangszitat"/>
    <w:basedOn w:val="Normal"/>
    <w:link w:val="AnfangszitatZchn"/>
    <w:autoRedefine/>
    <w:rsid w:val="001E4B47"/>
    <w:pPr>
      <w:ind w:left="1021" w:right="1021"/>
    </w:pPr>
  </w:style>
  <w:style w:type="character" w:customStyle="1" w:styleId="AnfangszitatZchn">
    <w:name w:val="Anfangszitat Zchn"/>
    <w:basedOn w:val="DefaultParagraphFont"/>
    <w:link w:val="Anfangszitat"/>
    <w:rsid w:val="001E4B47"/>
    <w:rPr>
      <w:rFonts w:ascii="Times New Roman" w:hAnsi="Times New Roman"/>
      <w:sz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1E4B47"/>
  </w:style>
  <w:style w:type="paragraph" w:customStyle="1" w:styleId="Autor">
    <w:name w:val="Autor"/>
    <w:basedOn w:val="Normal"/>
    <w:uiPriority w:val="99"/>
    <w:rsid w:val="001E4B47"/>
    <w:pPr>
      <w:tabs>
        <w:tab w:val="left" w:pos="284"/>
        <w:tab w:val="left" w:pos="567"/>
      </w:tabs>
      <w:spacing w:after="260" w:line="408" w:lineRule="auto"/>
      <w:jc w:val="left"/>
    </w:pPr>
    <w:rPr>
      <w:b/>
      <w:sz w:val="32"/>
      <w:szCs w:val="20"/>
      <w:lang w:val="de-DE" w:eastAsia="de-DE"/>
    </w:rPr>
  </w:style>
  <w:style w:type="paragraph" w:customStyle="1" w:styleId="So">
    <w:name w:val="ÜS o."/>
    <w:basedOn w:val="Normal"/>
    <w:link w:val="AZoZchn"/>
    <w:uiPriority w:val="99"/>
    <w:rsid w:val="001E4B47"/>
    <w:pPr>
      <w:tabs>
        <w:tab w:val="left" w:pos="284"/>
        <w:tab w:val="left" w:pos="567"/>
      </w:tabs>
      <w:spacing w:after="260" w:line="408" w:lineRule="auto"/>
    </w:pPr>
    <w:rPr>
      <w:rFonts w:cs="Arial"/>
      <w:b/>
      <w:sz w:val="28"/>
      <w:szCs w:val="20"/>
      <w:lang w:val="de-DE" w:eastAsia="de-DE"/>
    </w:rPr>
  </w:style>
  <w:style w:type="character" w:customStyle="1" w:styleId="AZoZchn">
    <w:name w:val="AZ o. Zchn"/>
    <w:basedOn w:val="DefaultParagraphFont"/>
    <w:link w:val="So"/>
    <w:uiPriority w:val="99"/>
    <w:locked/>
    <w:rsid w:val="001E4B47"/>
    <w:rPr>
      <w:rFonts w:ascii="Times New Roman" w:eastAsia="Times New Roman" w:hAnsi="Times New Roman" w:cs="Arial"/>
      <w:b/>
      <w:noProof/>
      <w:sz w:val="28"/>
      <w:szCs w:val="20"/>
      <w:lang w:eastAsia="de-DE"/>
    </w:rPr>
  </w:style>
  <w:style w:type="character" w:customStyle="1" w:styleId="st">
    <w:name w:val="st"/>
    <w:basedOn w:val="DefaultParagraphFont"/>
    <w:rsid w:val="001E4B47"/>
  </w:style>
  <w:style w:type="paragraph" w:customStyle="1" w:styleId="EndNoteBibliographyTitle">
    <w:name w:val="EndNote Bibliography Title"/>
    <w:basedOn w:val="Normal"/>
    <w:link w:val="EndNoteBibliographyTitleZchn"/>
    <w:rsid w:val="001E4B47"/>
    <w:pPr>
      <w:jc w:val="center"/>
    </w:pPr>
    <w:rPr>
      <w:sz w:val="20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1E4B47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1E4B47"/>
    <w:rPr>
      <w:sz w:val="20"/>
    </w:rPr>
  </w:style>
  <w:style w:type="character" w:customStyle="1" w:styleId="EndNoteBibliographyZchn">
    <w:name w:val="EndNote Bibliography Zchn"/>
    <w:basedOn w:val="DefaultParagraphFont"/>
    <w:link w:val="EndNoteBibliography"/>
    <w:rsid w:val="001E4B47"/>
    <w:rPr>
      <w:rFonts w:ascii="Times New Roman" w:hAnsi="Times New Roman" w:cs="Times New Roman"/>
      <w:noProof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4B4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0704"/>
    <w:rPr>
      <w:rFonts w:ascii="SimSu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0704"/>
    <w:rPr>
      <w:rFonts w:ascii="SimSun" w:eastAsia="SimSu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0140C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CoFiTextkrper">
    <w:name w:val="CoFi_Textkörper"/>
    <w:basedOn w:val="Normal"/>
    <w:link w:val="CoFiTextkrperZchn"/>
    <w:qFormat/>
    <w:rsid w:val="00D43CBA"/>
    <w:pPr>
      <w:spacing w:line="360" w:lineRule="auto"/>
    </w:pPr>
    <w:rPr>
      <w:rFonts w:ascii="Charter" w:hAnsi="Charter"/>
      <w:sz w:val="22"/>
      <w:szCs w:val="20"/>
      <w:lang w:val="de-DE" w:eastAsia="de-DE"/>
    </w:rPr>
  </w:style>
  <w:style w:type="character" w:customStyle="1" w:styleId="CoFiTextkrperZchn">
    <w:name w:val="CoFi_Textkörper Zchn"/>
    <w:link w:val="CoFiTextkrper"/>
    <w:qFormat/>
    <w:locked/>
    <w:rsid w:val="00D43CBA"/>
    <w:rPr>
      <w:rFonts w:ascii="Charter" w:hAnsi="Charter" w:cs="Times New Roman"/>
      <w:szCs w:val="20"/>
      <w:lang w:eastAsia="de-DE"/>
    </w:rPr>
  </w:style>
  <w:style w:type="paragraph" w:customStyle="1" w:styleId="Beschriftung2">
    <w:name w:val="Beschriftung_2"/>
    <w:basedOn w:val="Normal"/>
    <w:link w:val="Beschriftung2Zchn"/>
    <w:qFormat/>
    <w:rsid w:val="004937FA"/>
    <w:pPr>
      <w:spacing w:line="240" w:lineRule="exact"/>
      <w:jc w:val="center"/>
    </w:pPr>
    <w:rPr>
      <w:rFonts w:ascii="Charter" w:hAnsi="Charter"/>
      <w:bCs/>
      <w:sz w:val="20"/>
      <w:szCs w:val="20"/>
      <w:lang w:val="en-GB" w:eastAsia="de-DE"/>
    </w:rPr>
  </w:style>
  <w:style w:type="character" w:customStyle="1" w:styleId="Beschriftung2Zchn">
    <w:name w:val="Beschriftung_2 Zchn"/>
    <w:basedOn w:val="DefaultParagraphFont"/>
    <w:link w:val="Beschriftung2"/>
    <w:rsid w:val="004937FA"/>
    <w:rPr>
      <w:rFonts w:ascii="Charter" w:hAnsi="Charter" w:cs="Times New Roman"/>
      <w:bCs/>
      <w:sz w:val="20"/>
      <w:szCs w:val="20"/>
      <w:lang w:val="en-GB" w:eastAsia="de-DE"/>
    </w:rPr>
  </w:style>
  <w:style w:type="table" w:customStyle="1" w:styleId="Tabellenraster8">
    <w:name w:val="Tabellenraster8"/>
    <w:basedOn w:val="TableNormal"/>
    <w:next w:val="TableGrid"/>
    <w:uiPriority w:val="39"/>
    <w:rsid w:val="00053274"/>
    <w:pPr>
      <w:spacing w:after="0" w:line="240" w:lineRule="exact"/>
    </w:pPr>
    <w:rPr>
      <w:rFonts w:ascii="Charter" w:hAnsi="Charter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5C7B"/>
    <w:pPr>
      <w:spacing w:before="100" w:beforeAutospacing="1" w:after="100" w:afterAutospacing="1"/>
      <w:jc w:val="left"/>
    </w:pPr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04DD6"/>
  </w:style>
  <w:style w:type="character" w:customStyle="1" w:styleId="apple-converted-space">
    <w:name w:val="apple-converted-space"/>
    <w:basedOn w:val="DefaultParagraphFont"/>
    <w:rsid w:val="00C81F80"/>
  </w:style>
  <w:style w:type="paragraph" w:customStyle="1" w:styleId="berschriftVerzeichnis">
    <w:name w:val="Überschrift_Verzeichnis"/>
    <w:basedOn w:val="Heading1"/>
    <w:next w:val="Normal"/>
    <w:rsid w:val="00CC3787"/>
    <w:pPr>
      <w:pBdr>
        <w:top w:val="single" w:sz="4" w:space="1" w:color="auto"/>
        <w:bottom w:val="single" w:sz="4" w:space="1" w:color="auto"/>
      </w:pBdr>
      <w:spacing w:before="0" w:after="320" w:line="320" w:lineRule="atLeast"/>
      <w:ind w:right="28"/>
      <w:jc w:val="left"/>
    </w:pPr>
    <w:rPr>
      <w:rFonts w:ascii="FrontPage" w:hAnsi="FrontPage"/>
      <w:caps w:val="0"/>
      <w:kern w:val="28"/>
      <w:sz w:val="28"/>
      <w:szCs w:val="19"/>
      <w:lang w:val="en-US" w:eastAsia="de-DE"/>
    </w:rPr>
  </w:style>
  <w:style w:type="paragraph" w:customStyle="1" w:styleId="Literatur">
    <w:name w:val="Literatur"/>
    <w:basedOn w:val="Normal"/>
    <w:link w:val="LiteraturZchn"/>
    <w:rsid w:val="00CC3787"/>
    <w:pPr>
      <w:spacing w:line="240" w:lineRule="atLeast"/>
      <w:ind w:left="360" w:hanging="360"/>
      <w:jc w:val="left"/>
    </w:pPr>
    <w:rPr>
      <w:rFonts w:ascii="Charter" w:hAnsi="Charter"/>
      <w:sz w:val="22"/>
      <w:lang w:eastAsia="de-DE"/>
    </w:rPr>
  </w:style>
  <w:style w:type="character" w:customStyle="1" w:styleId="LiteraturZchn">
    <w:name w:val="Literatur Zchn"/>
    <w:link w:val="Literatur"/>
    <w:rsid w:val="00CC3787"/>
    <w:rPr>
      <w:rFonts w:ascii="Charter" w:hAnsi="Charter" w:cs="Times New Roman"/>
      <w:lang w:val="en-US" w:eastAsia="de-DE"/>
    </w:rPr>
  </w:style>
  <w:style w:type="character" w:styleId="Strong">
    <w:name w:val="Strong"/>
    <w:basedOn w:val="DefaultParagraphFont"/>
    <w:uiPriority w:val="22"/>
    <w:qFormat/>
    <w:rsid w:val="00525CA9"/>
    <w:rPr>
      <w:b/>
      <w:bCs/>
    </w:rPr>
  </w:style>
  <w:style w:type="paragraph" w:customStyle="1" w:styleId="Tabelle">
    <w:name w:val="Tabelle"/>
    <w:basedOn w:val="Normal"/>
    <w:next w:val="CoFiTextkrper"/>
    <w:qFormat/>
    <w:rsid w:val="00AD3901"/>
    <w:pPr>
      <w:spacing w:after="0" w:line="240" w:lineRule="exact"/>
      <w:jc w:val="left"/>
    </w:pPr>
    <w:rPr>
      <w:rFonts w:ascii="Charter" w:hAnsi="Charter"/>
      <w:sz w:val="20"/>
      <w:lang w:eastAsia="de-DE"/>
    </w:rPr>
  </w:style>
  <w:style w:type="paragraph" w:customStyle="1" w:styleId="CitaviBibliographyHeading">
    <w:name w:val="Citavi Bibliography Heading"/>
    <w:basedOn w:val="Normal"/>
    <w:link w:val="CitaviBibliographyHeadingZchn"/>
    <w:rsid w:val="00AD3901"/>
    <w:pPr>
      <w:spacing w:line="480" w:lineRule="auto"/>
      <w:jc w:val="left"/>
    </w:pPr>
    <w:rPr>
      <w:lang w:val="en-GB" w:eastAsia="zh-CN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AD3901"/>
    <w:rPr>
      <w:lang w:val="en-GB" w:eastAsia="zh-CN"/>
    </w:rPr>
  </w:style>
  <w:style w:type="paragraph" w:customStyle="1" w:styleId="CitaviBibliographyEntry">
    <w:name w:val="Citavi Bibliography Entry"/>
    <w:basedOn w:val="Normal"/>
    <w:link w:val="CitaviBibliographyEntryZchn"/>
    <w:rsid w:val="00AD3901"/>
    <w:pPr>
      <w:tabs>
        <w:tab w:val="left" w:pos="397"/>
      </w:tabs>
      <w:spacing w:after="0" w:line="480" w:lineRule="auto"/>
      <w:ind w:left="397" w:hanging="397"/>
      <w:jc w:val="left"/>
    </w:pPr>
    <w:rPr>
      <w:lang w:val="en-GB" w:eastAsia="zh-CN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AD3901"/>
    <w:rPr>
      <w:lang w:val="en-GB" w:eastAsia="zh-CN"/>
    </w:r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spacing w:after="0"/>
    </w:pPr>
    <w:rPr>
      <w:rFonts w:ascii="Charter" w:eastAsia="Charter" w:hAnsi="Charter" w:cs="Charte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pPr>
      <w:spacing w:after="0"/>
    </w:pPr>
    <w:rPr>
      <w:rFonts w:ascii="Charter" w:eastAsia="Charter" w:hAnsi="Charter" w:cs="Charte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itaviBibliographySubheading1">
    <w:name w:val="Citavi Bibliography Subheading 1"/>
    <w:basedOn w:val="Heading2"/>
    <w:link w:val="CitaviBibliographySubheading1Zchn"/>
    <w:rsid w:val="009B2F91"/>
    <w:pPr>
      <w:jc w:val="left"/>
      <w:outlineLvl w:val="9"/>
    </w:pPr>
    <w:rPr>
      <w:sz w:val="20"/>
      <w:szCs w:val="20"/>
      <w:lang w:val="de-DE"/>
    </w:rPr>
  </w:style>
  <w:style w:type="character" w:customStyle="1" w:styleId="CitaviBibliographySubheading1Zchn">
    <w:name w:val="Citavi Bibliography Subheading 1 Zchn"/>
    <w:basedOn w:val="FootnoteTextChar"/>
    <w:link w:val="CitaviBibliographySubheading1"/>
    <w:rsid w:val="009B2F91"/>
    <w:rPr>
      <w:rFonts w:ascii="Times New Roman" w:hAnsi="Times New Roman"/>
      <w:b/>
      <w:sz w:val="20"/>
      <w:szCs w:val="20"/>
      <w:lang w:val="de-DE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9B2F91"/>
    <w:pPr>
      <w:jc w:val="left"/>
      <w:outlineLvl w:val="9"/>
    </w:pPr>
    <w:rPr>
      <w:sz w:val="20"/>
      <w:lang w:val="de-DE"/>
    </w:rPr>
  </w:style>
  <w:style w:type="character" w:customStyle="1" w:styleId="CitaviBibliographySubheading2Zchn">
    <w:name w:val="Citavi Bibliography Subheading 2 Zchn"/>
    <w:basedOn w:val="FootnoteTextChar"/>
    <w:link w:val="CitaviBibliographySubheading2"/>
    <w:rsid w:val="009B2F91"/>
    <w:rPr>
      <w:rFonts w:ascii="Times New Roman" w:hAnsi="Times New Roman"/>
      <w:i/>
      <w:sz w:val="20"/>
      <w:szCs w:val="28"/>
      <w:lang w:val="de-DE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9B2F91"/>
    <w:pPr>
      <w:jc w:val="left"/>
      <w:outlineLvl w:val="9"/>
    </w:pPr>
    <w:rPr>
      <w:sz w:val="20"/>
      <w:szCs w:val="20"/>
      <w:lang w:val="de-DE"/>
    </w:rPr>
  </w:style>
  <w:style w:type="character" w:customStyle="1" w:styleId="CitaviBibliographySubheading3Zchn">
    <w:name w:val="Citavi Bibliography Subheading 3 Zchn"/>
    <w:basedOn w:val="FootnoteTextChar"/>
    <w:link w:val="CitaviBibliographySubheading3"/>
    <w:rsid w:val="009B2F91"/>
    <w:rPr>
      <w:rFonts w:ascii="Times New Roman" w:hAnsi="Times New Roman"/>
      <w:sz w:val="20"/>
      <w:szCs w:val="20"/>
      <w:lang w:val="de-DE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9B2F91"/>
    <w:pPr>
      <w:jc w:val="left"/>
      <w:outlineLvl w:val="9"/>
    </w:pPr>
    <w:rPr>
      <w:lang w:val="de-DE"/>
    </w:rPr>
  </w:style>
  <w:style w:type="character" w:customStyle="1" w:styleId="CitaviBibliographySubheading4Zchn">
    <w:name w:val="Citavi Bibliography Subheading 4 Zchn"/>
    <w:basedOn w:val="FootnoteTextChar"/>
    <w:link w:val="CitaviBibliographySubheading4"/>
    <w:rsid w:val="009B2F91"/>
    <w:rPr>
      <w:rFonts w:ascii="Times New Roman" w:hAnsi="Times New Roman"/>
      <w:b/>
      <w:bCs/>
      <w:sz w:val="28"/>
      <w:szCs w:val="28"/>
      <w:lang w:val="de-DE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9B2F91"/>
    <w:pPr>
      <w:outlineLvl w:val="9"/>
    </w:pPr>
    <w:rPr>
      <w:lang w:val="de-DE"/>
    </w:rPr>
  </w:style>
  <w:style w:type="character" w:customStyle="1" w:styleId="CitaviBibliographySubheading5Zchn">
    <w:name w:val="Citavi Bibliography Subheading 5 Zchn"/>
    <w:basedOn w:val="FootnoteTextChar"/>
    <w:link w:val="CitaviBibliographySubheading5"/>
    <w:rsid w:val="009B2F91"/>
    <w:rPr>
      <w:rFonts w:ascii="Times New Roman" w:hAnsi="Times New Roman"/>
      <w:b/>
      <w:noProof/>
      <w:sz w:val="20"/>
      <w:szCs w:val="20"/>
      <w:lang w:val="de-DE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9B2F91"/>
    <w:pPr>
      <w:outlineLvl w:val="9"/>
    </w:pPr>
    <w:rPr>
      <w:sz w:val="20"/>
      <w:szCs w:val="20"/>
      <w:lang w:val="de-DE"/>
    </w:rPr>
  </w:style>
  <w:style w:type="character" w:customStyle="1" w:styleId="CitaviBibliographySubheading6Zchn">
    <w:name w:val="Citavi Bibliography Subheading 6 Zchn"/>
    <w:basedOn w:val="FootnoteTextChar"/>
    <w:link w:val="CitaviBibliographySubheading6"/>
    <w:rsid w:val="009B2F91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0"/>
      <w:szCs w:val="2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F91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9B2F91"/>
    <w:pPr>
      <w:outlineLvl w:val="9"/>
    </w:pPr>
    <w:rPr>
      <w:lang w:val="de-DE"/>
    </w:rPr>
  </w:style>
  <w:style w:type="character" w:customStyle="1" w:styleId="CitaviBibliographySubheading7Zchn">
    <w:name w:val="Citavi Bibliography Subheading 7 Zchn"/>
    <w:basedOn w:val="FootnoteTextChar"/>
    <w:link w:val="CitaviBibliographySubheading7"/>
    <w:rsid w:val="009B2F91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F91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9B2F91"/>
    <w:pPr>
      <w:outlineLvl w:val="9"/>
    </w:pPr>
    <w:rPr>
      <w:lang w:val="de-DE"/>
    </w:rPr>
  </w:style>
  <w:style w:type="character" w:customStyle="1" w:styleId="CitaviBibliographySubheading8Zchn">
    <w:name w:val="Citavi Bibliography Subheading 8 Zchn"/>
    <w:basedOn w:val="FootnoteTextChar"/>
    <w:link w:val="CitaviBibliographySubheading8"/>
    <w:rsid w:val="009B2F91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F91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497011"/>
    <w:pPr>
      <w:spacing w:after="0"/>
      <w:jc w:val="left"/>
    </w:pPr>
  </w:style>
  <w:style w:type="character" w:styleId="BookTitle">
    <w:name w:val="Book Title"/>
    <w:basedOn w:val="DefaultParagraphFont"/>
    <w:uiPriority w:val="33"/>
    <w:qFormat/>
    <w:rsid w:val="00F518B2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F518B2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518B2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18B2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8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8B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518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18B2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F518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518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518B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518B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18B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18B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F518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18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18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518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F518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18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F518B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F518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F518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F518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18B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F518B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18B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18B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F518B2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F518B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18B2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8B2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8B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518B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18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18B2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518B2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18B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18B2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518B2"/>
  </w:style>
  <w:style w:type="paragraph" w:styleId="PlainText">
    <w:name w:val="Plain Text"/>
    <w:basedOn w:val="Normal"/>
    <w:link w:val="PlainTextChar"/>
    <w:uiPriority w:val="99"/>
    <w:semiHidden/>
    <w:unhideWhenUsed/>
    <w:rsid w:val="00F518B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8B2"/>
    <w:rPr>
      <w:rFonts w:ascii="Consolas" w:hAnsi="Consolas"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F518B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18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18B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8B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8B2"/>
  </w:style>
  <w:style w:type="paragraph" w:styleId="BodyText3">
    <w:name w:val="Body Text 3"/>
    <w:basedOn w:val="Normal"/>
    <w:link w:val="BodyText3Char"/>
    <w:uiPriority w:val="99"/>
    <w:semiHidden/>
    <w:unhideWhenUsed/>
    <w:rsid w:val="00F518B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18B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18B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18B2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18B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18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8B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8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18B2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18B2"/>
  </w:style>
  <w:style w:type="paragraph" w:styleId="BodyText">
    <w:name w:val="Body Text"/>
    <w:basedOn w:val="Normal"/>
    <w:link w:val="BodyTextChar"/>
    <w:uiPriority w:val="99"/>
    <w:semiHidden/>
    <w:unhideWhenUsed/>
    <w:rsid w:val="00F518B2"/>
  </w:style>
  <w:style w:type="character" w:customStyle="1" w:styleId="BodyTextChar">
    <w:name w:val="Body Text Char"/>
    <w:basedOn w:val="DefaultParagraphFont"/>
    <w:link w:val="BodyText"/>
    <w:uiPriority w:val="99"/>
    <w:semiHidden/>
    <w:rsid w:val="00F518B2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18B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18B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18B2"/>
  </w:style>
  <w:style w:type="character" w:customStyle="1" w:styleId="DateChar">
    <w:name w:val="Date Char"/>
    <w:basedOn w:val="DefaultParagraphFont"/>
    <w:link w:val="Date"/>
    <w:uiPriority w:val="99"/>
    <w:semiHidden/>
    <w:rsid w:val="00F518B2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18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18B2"/>
  </w:style>
  <w:style w:type="paragraph" w:styleId="MessageHeader">
    <w:name w:val="Message Header"/>
    <w:basedOn w:val="Normal"/>
    <w:link w:val="MessageHeaderChar"/>
    <w:uiPriority w:val="99"/>
    <w:semiHidden/>
    <w:unhideWhenUsed/>
    <w:rsid w:val="00F518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18B2"/>
    <w:rPr>
      <w:rFonts w:asciiTheme="majorHAnsi" w:eastAsiaTheme="majorEastAsia" w:hAnsiTheme="majorHAnsi" w:cstheme="majorBidi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F518B2"/>
    <w:pPr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18B2"/>
    <w:pPr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18B2"/>
    <w:pPr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18B2"/>
    <w:pPr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18B2"/>
    <w:pPr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F518B2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18B2"/>
  </w:style>
  <w:style w:type="paragraph" w:styleId="Closing">
    <w:name w:val="Closing"/>
    <w:basedOn w:val="Normal"/>
    <w:link w:val="ClosingChar"/>
    <w:uiPriority w:val="99"/>
    <w:semiHidden/>
    <w:unhideWhenUsed/>
    <w:rsid w:val="00F518B2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18B2"/>
  </w:style>
  <w:style w:type="paragraph" w:styleId="ListNumber5">
    <w:name w:val="List Number 5"/>
    <w:basedOn w:val="Normal"/>
    <w:uiPriority w:val="99"/>
    <w:semiHidden/>
    <w:unhideWhenUsed/>
    <w:rsid w:val="00F518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18B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18B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18B2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8B2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8B2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18B2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18B2"/>
    <w:pPr>
      <w:numPr>
        <w:numId w:val="15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F518B2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18B2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18B2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18B2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F518B2"/>
    <w:pPr>
      <w:numPr>
        <w:numId w:val="16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518B2"/>
    <w:pPr>
      <w:numPr>
        <w:numId w:val="17"/>
      </w:numPr>
      <w:contextualSpacing/>
    </w:pPr>
  </w:style>
  <w:style w:type="paragraph" w:styleId="List">
    <w:name w:val="List"/>
    <w:basedOn w:val="Normal"/>
    <w:uiPriority w:val="99"/>
    <w:semiHidden/>
    <w:unhideWhenUsed/>
    <w:rsid w:val="00F518B2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F518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F518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18B2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18B2"/>
    <w:pPr>
      <w:spacing w:after="0"/>
      <w:ind w:left="240" w:hanging="2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518B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18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18B2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F518B2"/>
  </w:style>
  <w:style w:type="paragraph" w:styleId="EnvelopeReturn">
    <w:name w:val="envelope return"/>
    <w:basedOn w:val="Normal"/>
    <w:uiPriority w:val="99"/>
    <w:semiHidden/>
    <w:unhideWhenUsed/>
    <w:rsid w:val="00F518B2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18B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18B2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18B2"/>
    <w:rPr>
      <w:rFonts w:asciiTheme="majorHAnsi" w:eastAsiaTheme="majorEastAsia" w:hAnsiTheme="majorHAnsi" w:cstheme="majorBidi"/>
      <w:b/>
      <w:bCs/>
    </w:rPr>
  </w:style>
  <w:style w:type="paragraph" w:styleId="NormalIndent">
    <w:name w:val="Normal Indent"/>
    <w:basedOn w:val="Normal"/>
    <w:uiPriority w:val="99"/>
    <w:semiHidden/>
    <w:unhideWhenUsed/>
    <w:rsid w:val="00F518B2"/>
    <w:pPr>
      <w:ind w:left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18B2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18B2"/>
    <w:pPr>
      <w:spacing w:after="100"/>
      <w:ind w:left="168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18B2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18B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18B2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18B2"/>
    <w:pPr>
      <w:spacing w:after="100"/>
      <w:ind w:left="7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18B2"/>
    <w:pPr>
      <w:spacing w:after="0"/>
      <w:ind w:left="216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18B2"/>
    <w:pPr>
      <w:spacing w:after="0"/>
      <w:ind w:left="192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18B2"/>
    <w:pPr>
      <w:spacing w:after="0"/>
      <w:ind w:left="168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18B2"/>
    <w:pPr>
      <w:spacing w:after="0"/>
      <w:ind w:left="144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18B2"/>
    <w:pPr>
      <w:spacing w:after="0"/>
      <w:ind w:left="120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18B2"/>
    <w:pPr>
      <w:spacing w:after="0"/>
      <w:ind w:left="96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18B2"/>
    <w:pPr>
      <w:spacing w:after="0"/>
      <w:ind w:left="72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18B2"/>
    <w:pPr>
      <w:spacing w:after="0"/>
      <w:ind w:left="480" w:hanging="2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D20D2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D20D2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0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vYGoDsws3mN4EruwNpFaJK97w==">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E70257-5E59-43F7-9B0E-3477A9F2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1909</Words>
  <Characters>12033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Jianan</dc:creator>
  <cp:keywords/>
  <dc:description/>
  <cp:lastModifiedBy>Jianan</cp:lastModifiedBy>
  <cp:revision>12</cp:revision>
  <cp:lastPrinted>2021-02-21T22:19:00Z</cp:lastPrinted>
  <dcterms:created xsi:type="dcterms:W3CDTF">2021-02-06T22:28:00Z</dcterms:created>
  <dcterms:modified xsi:type="dcterms:W3CDTF">2021-04-23T21:06:00Z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Masterthesis CoFi</vt:lpwstr>
  </property>
  <property fmtid="{D5CDD505-2E9C-101B-9397-08002B2CF9AE}" pid="3" name="CitaviDocumentProperty_8">
    <vt:lpwstr>C:\Users\Michael\Documents\Citavi 5\Projects\Masterthesis CoFi\Masterthesis CoFi.ctv5</vt:lpwstr>
  </property>
  <property fmtid="{D5CDD505-2E9C-101B-9397-08002B2CF9AE}" pid="4" name="CitaviDocumentProperty_0">
    <vt:lpwstr>1d38ae31-7ada-4fc5-936b-ccd43bf6a3f5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</Properties>
</file>