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1C5B6" w14:textId="77777777" w:rsidR="00B004FE" w:rsidRDefault="00B004FE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Supporting Information</w:t>
      </w:r>
    </w:p>
    <w:p w14:paraId="31EA914D" w14:textId="77777777" w:rsidR="008C04D6" w:rsidRPr="00345B20" w:rsidRDefault="00345B2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B20">
        <w:rPr>
          <w:rFonts w:ascii="Times New Roman" w:eastAsia="Times New Roman" w:hAnsi="Times New Roman" w:cs="Times New Roman"/>
          <w:b/>
          <w:sz w:val="24"/>
          <w:szCs w:val="24"/>
        </w:rPr>
        <w:t>Lithium Metal Penetration Induced by Electrodeposition through Solid Electrolytes:  Example in Single-Crystal Li</w:t>
      </w:r>
      <w:r w:rsidRPr="00345B20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6</w:t>
      </w:r>
      <w:r w:rsidRPr="00345B20">
        <w:rPr>
          <w:rFonts w:ascii="Times New Roman" w:eastAsia="Times New Roman" w:hAnsi="Times New Roman" w:cs="Times New Roman"/>
          <w:b/>
          <w:sz w:val="24"/>
          <w:szCs w:val="24"/>
        </w:rPr>
        <w:t>La</w:t>
      </w:r>
      <w:r w:rsidRPr="00345B20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  <w:r w:rsidRPr="00345B20">
        <w:rPr>
          <w:rFonts w:ascii="Times New Roman" w:eastAsia="Times New Roman" w:hAnsi="Times New Roman" w:cs="Times New Roman"/>
          <w:b/>
          <w:sz w:val="24"/>
          <w:szCs w:val="24"/>
        </w:rPr>
        <w:t>ZrTaO</w:t>
      </w:r>
      <w:r w:rsidRPr="00345B20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12</w:t>
      </w:r>
      <w:r w:rsidRPr="00345B20">
        <w:rPr>
          <w:rFonts w:ascii="Times New Roman" w:eastAsia="Times New Roman" w:hAnsi="Times New Roman" w:cs="Times New Roman"/>
          <w:b/>
          <w:sz w:val="24"/>
          <w:szCs w:val="24"/>
        </w:rPr>
        <w:t xml:space="preserve"> Garnet</w:t>
      </w:r>
    </w:p>
    <w:p w14:paraId="216629A1" w14:textId="77777777" w:rsidR="008C04D6" w:rsidRPr="00345B20" w:rsidRDefault="00345B2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5B20">
        <w:rPr>
          <w:rFonts w:ascii="Times New Roman" w:eastAsia="Times New Roman" w:hAnsi="Times New Roman" w:cs="Times New Roman"/>
          <w:sz w:val="24"/>
          <w:szCs w:val="24"/>
        </w:rPr>
        <w:t>Tushar Swamy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, Richard Park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, Brian W. Sheldon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, Daniel Rettenwander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Lukas Porz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, Stefan Berendts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, Reinhard Uecker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>, W. Craig Carter</w:t>
      </w:r>
      <w:r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345B20">
        <w:rPr>
          <w:rFonts w:ascii="Times New Roman" w:eastAsia="Times New Roman" w:hAnsi="Times New Roman" w:cs="Times New Roman"/>
          <w:sz w:val="24"/>
          <w:szCs w:val="24"/>
        </w:rPr>
        <w:t xml:space="preserve"> and Yet-Ming Chiang</w:t>
      </w:r>
      <w:r w:rsidR="007D295A" w:rsidRPr="00345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2, *</w:t>
      </w:r>
    </w:p>
    <w:p w14:paraId="00621D3F" w14:textId="2A74C393" w:rsidR="008C04D6" w:rsidRPr="00F13C6C" w:rsidRDefault="00345B20" w:rsidP="00F13C6C">
      <w:pPr>
        <w:widowControl w:val="0"/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5B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1B4AD9C" wp14:editId="4CEB5AB7">
            <wp:extent cx="2495550" cy="5767387"/>
            <wp:effectExtent l="0" t="0" r="0" b="508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197" cy="577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089815" w14:textId="77777777" w:rsidR="008C04D6" w:rsidRPr="00345B20" w:rsidRDefault="00345B20">
      <w:pPr>
        <w:spacing w:line="480" w:lineRule="auto"/>
        <w:ind w:left="720" w:right="766"/>
        <w:jc w:val="both"/>
        <w:rPr>
          <w:rFonts w:ascii="Times New Roman" w:eastAsia="Times New Roman" w:hAnsi="Times New Roman" w:cs="Times New Roman"/>
        </w:rPr>
      </w:pPr>
      <w:r w:rsidRPr="00345B20">
        <w:rPr>
          <w:rFonts w:ascii="Times New Roman" w:eastAsia="Times New Roman" w:hAnsi="Times New Roman" w:cs="Times New Roman"/>
          <w:b/>
        </w:rPr>
        <w:lastRenderedPageBreak/>
        <w:t>Figure S1.</w:t>
      </w:r>
      <w:r w:rsidRPr="00345B20">
        <w:rPr>
          <w:rFonts w:ascii="Times New Roman" w:eastAsia="Times New Roman" w:hAnsi="Times New Roman" w:cs="Times New Roman"/>
        </w:rPr>
        <w:t xml:space="preserve"> </w:t>
      </w:r>
      <w:r w:rsidRPr="00345B20">
        <w:rPr>
          <w:rFonts w:ascii="Times New Roman" w:eastAsia="Times New Roman" w:hAnsi="Times New Roman" w:cs="Times New Roman"/>
          <w:i/>
        </w:rPr>
        <w:t>In-situ</w:t>
      </w:r>
      <w:r w:rsidRPr="00345B20">
        <w:rPr>
          <w:rFonts w:ascii="Times New Roman" w:eastAsia="Times New Roman" w:hAnsi="Times New Roman" w:cs="Times New Roman"/>
        </w:rPr>
        <w:t xml:space="preserve"> optical microscopy images (a) prior to the experiment, and (b) post short-circuit, of a </w:t>
      </w:r>
      <w:proofErr w:type="spellStart"/>
      <w:r w:rsidRPr="00345B20">
        <w:rPr>
          <w:rFonts w:ascii="Times New Roman" w:eastAsia="Times New Roman" w:hAnsi="Times New Roman" w:cs="Times New Roman"/>
        </w:rPr>
        <w:t>sc</w:t>
      </w:r>
      <w:proofErr w:type="spellEnd"/>
      <w:r w:rsidRPr="00345B20">
        <w:rPr>
          <w:rFonts w:ascii="Times New Roman" w:eastAsia="Times New Roman" w:hAnsi="Times New Roman" w:cs="Times New Roman"/>
        </w:rPr>
        <w:t>-LLZTO with sputtered gold WE during galvanostatic deposition of Li metal beneath the gold WE at 10 mA</w:t>
      </w:r>
      <w:r w:rsidRPr="00345B20">
        <w:rPr>
          <w:rFonts w:ascii="Noto Sans Symbols" w:eastAsia="Noto Sans Symbols" w:hAnsi="Noto Sans Symbols" w:cs="Noto Sans Symbols"/>
          <w:b/>
          <w:color w:val="4F81BD"/>
          <w:sz w:val="24"/>
          <w:szCs w:val="24"/>
        </w:rPr>
        <w:t>⋅</w:t>
      </w:r>
      <w:r w:rsidRPr="00345B20">
        <w:rPr>
          <w:rFonts w:ascii="Times New Roman" w:eastAsia="Times New Roman" w:hAnsi="Times New Roman" w:cs="Times New Roman"/>
        </w:rPr>
        <w:t>cm</w:t>
      </w:r>
      <w:r w:rsidRPr="00345B20">
        <w:rPr>
          <w:rFonts w:ascii="Times New Roman" w:eastAsia="Times New Roman" w:hAnsi="Times New Roman" w:cs="Times New Roman"/>
          <w:vertAlign w:val="superscript"/>
        </w:rPr>
        <w:t>-2</w:t>
      </w:r>
      <w:r w:rsidRPr="00345B20">
        <w:rPr>
          <w:rFonts w:ascii="Times New Roman" w:eastAsia="Times New Roman" w:hAnsi="Times New Roman" w:cs="Times New Roman"/>
        </w:rPr>
        <w:t xml:space="preserve"> current density. Li filaments propagated through the SSE until short circuit occurred 43 seconds into the experiment, and (c) </w:t>
      </w:r>
      <w:r w:rsidRPr="00345B20">
        <w:rPr>
          <w:rFonts w:ascii="Times New Roman" w:eastAsia="Times New Roman" w:hAnsi="Times New Roman" w:cs="Times New Roman"/>
          <w:i/>
        </w:rPr>
        <w:t>ex-situ</w:t>
      </w:r>
      <w:r w:rsidRPr="00345B20">
        <w:rPr>
          <w:rFonts w:ascii="Times New Roman" w:eastAsia="Times New Roman" w:hAnsi="Times New Roman" w:cs="Times New Roman"/>
        </w:rPr>
        <w:t xml:space="preserve"> optical microscopy image of the region marked in S1(b), focused on the surface of the gold working electrode.</w:t>
      </w:r>
    </w:p>
    <w:p w14:paraId="17BF3F31" w14:textId="77777777" w:rsidR="008C04D6" w:rsidRPr="00345B20" w:rsidRDefault="00345B20">
      <w:pPr>
        <w:spacing w:line="480" w:lineRule="auto"/>
        <w:ind w:left="720" w:right="766"/>
        <w:jc w:val="center"/>
        <w:rPr>
          <w:rFonts w:ascii="Times New Roman" w:eastAsia="Times New Roman" w:hAnsi="Times New Roman" w:cs="Times New Roman"/>
        </w:rPr>
      </w:pPr>
      <w:r w:rsidRPr="00345B20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DF470EA" wp14:editId="7970312A">
            <wp:extent cx="3262312" cy="4981575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742" cy="498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7E955" w14:textId="77777777" w:rsidR="008C04D6" w:rsidRPr="00345B20" w:rsidRDefault="00345B20">
      <w:pPr>
        <w:spacing w:line="480" w:lineRule="auto"/>
        <w:ind w:left="720" w:right="766"/>
        <w:jc w:val="both"/>
        <w:rPr>
          <w:rFonts w:ascii="Times New Roman" w:eastAsia="Times New Roman" w:hAnsi="Times New Roman" w:cs="Times New Roman"/>
        </w:rPr>
      </w:pPr>
      <w:r w:rsidRPr="00345B20">
        <w:rPr>
          <w:rFonts w:ascii="Times New Roman" w:eastAsia="Times New Roman" w:hAnsi="Times New Roman" w:cs="Times New Roman"/>
          <w:b/>
        </w:rPr>
        <w:t>Figure S2.</w:t>
      </w:r>
      <w:r w:rsidRPr="00345B20">
        <w:rPr>
          <w:rFonts w:ascii="Times New Roman" w:eastAsia="Times New Roman" w:hAnsi="Times New Roman" w:cs="Times New Roman"/>
        </w:rPr>
        <w:t xml:space="preserve"> (a) Plan and (b) transverse views of the solid electrolyte showing the leaf-like morphology of the lithium metal filaments that have </w:t>
      </w:r>
      <w:proofErr w:type="gramStart"/>
      <w:r w:rsidRPr="00345B20">
        <w:rPr>
          <w:rFonts w:ascii="Times New Roman" w:eastAsia="Times New Roman" w:hAnsi="Times New Roman" w:cs="Times New Roman"/>
        </w:rPr>
        <w:t>penetrated into</w:t>
      </w:r>
      <w:proofErr w:type="gramEnd"/>
      <w:r w:rsidRPr="00345B20">
        <w:rPr>
          <w:rFonts w:ascii="Times New Roman" w:eastAsia="Times New Roman" w:hAnsi="Times New Roman" w:cs="Times New Roman"/>
        </w:rPr>
        <w:t xml:space="preserve">, or completely through, the </w:t>
      </w:r>
      <w:proofErr w:type="spellStart"/>
      <w:r w:rsidRPr="00345B20">
        <w:rPr>
          <w:rFonts w:ascii="Times New Roman" w:eastAsia="Times New Roman" w:hAnsi="Times New Roman" w:cs="Times New Roman"/>
        </w:rPr>
        <w:t>sc</w:t>
      </w:r>
      <w:proofErr w:type="spellEnd"/>
      <w:r w:rsidRPr="00345B20">
        <w:rPr>
          <w:rFonts w:ascii="Times New Roman" w:eastAsia="Times New Roman" w:hAnsi="Times New Roman" w:cs="Times New Roman"/>
        </w:rPr>
        <w:t xml:space="preserve">-LLZTO. </w:t>
      </w:r>
    </w:p>
    <w:p w14:paraId="54517504" w14:textId="77777777" w:rsidR="0022247F" w:rsidRDefault="0022247F">
      <w:pPr>
        <w:spacing w:line="480" w:lineRule="auto"/>
        <w:ind w:right="766"/>
        <w:jc w:val="both"/>
        <w:rPr>
          <w:rFonts w:ascii="Times New Roman" w:eastAsia="Times New Roman" w:hAnsi="Times New Roman" w:cs="Times New Roman"/>
          <w:b/>
        </w:rPr>
      </w:pPr>
    </w:p>
    <w:p w14:paraId="0F09C271" w14:textId="37A29C07" w:rsidR="0022247F" w:rsidRDefault="00345B20">
      <w:pPr>
        <w:spacing w:line="480" w:lineRule="auto"/>
        <w:ind w:right="766"/>
        <w:jc w:val="both"/>
        <w:rPr>
          <w:rFonts w:ascii="Times New Roman" w:eastAsia="Times New Roman" w:hAnsi="Times New Roman" w:cs="Times New Roman"/>
        </w:rPr>
      </w:pPr>
      <w:r w:rsidRPr="00345B20">
        <w:rPr>
          <w:rFonts w:ascii="Times New Roman" w:eastAsia="Times New Roman" w:hAnsi="Times New Roman" w:cs="Times New Roman"/>
          <w:b/>
        </w:rPr>
        <w:t>Video S1.</w:t>
      </w:r>
      <w:r w:rsidRPr="00345B20">
        <w:rPr>
          <w:rFonts w:ascii="Times New Roman" w:eastAsia="Times New Roman" w:hAnsi="Times New Roman" w:cs="Times New Roman"/>
        </w:rPr>
        <w:t xml:space="preserve"> </w:t>
      </w:r>
      <w:r w:rsidR="0022247F">
        <w:rPr>
          <w:rFonts w:ascii="Times New Roman" w:eastAsia="Times New Roman" w:hAnsi="Times New Roman" w:cs="Times New Roman"/>
        </w:rPr>
        <w:t xml:space="preserve">Recording of </w:t>
      </w:r>
      <w:r w:rsidR="0022247F" w:rsidRPr="0022247F">
        <w:rPr>
          <w:rFonts w:ascii="Times New Roman" w:eastAsia="Times New Roman" w:hAnsi="Times New Roman" w:cs="Times New Roman"/>
          <w:i/>
        </w:rPr>
        <w:t>Operando</w:t>
      </w:r>
      <w:r w:rsidR="0022247F" w:rsidRPr="0022247F">
        <w:rPr>
          <w:rFonts w:ascii="Times New Roman" w:eastAsia="Times New Roman" w:hAnsi="Times New Roman" w:cs="Times New Roman"/>
        </w:rPr>
        <w:t xml:space="preserve"> chronoamperometric experiment</w:t>
      </w:r>
      <w:r w:rsidR="0022247F">
        <w:rPr>
          <w:rFonts w:ascii="Times New Roman" w:eastAsia="Times New Roman" w:hAnsi="Times New Roman" w:cs="Times New Roman"/>
        </w:rPr>
        <w:t xml:space="preserve"> </w:t>
      </w:r>
      <w:bookmarkStart w:id="0" w:name="_GoBack"/>
      <w:bookmarkEnd w:id="0"/>
      <w:r w:rsidR="0022247F">
        <w:rPr>
          <w:rFonts w:ascii="Times New Roman" w:eastAsia="Times New Roman" w:hAnsi="Times New Roman" w:cs="Times New Roman"/>
        </w:rPr>
        <w:t>–</w:t>
      </w:r>
      <w:r w:rsidRPr="0022247F">
        <w:rPr>
          <w:rFonts w:ascii="Times New Roman" w:eastAsia="Times New Roman" w:hAnsi="Times New Roman" w:cs="Times New Roman"/>
        </w:rPr>
        <w:t xml:space="preserve"> </w:t>
      </w:r>
      <w:r w:rsidR="0022247F">
        <w:rPr>
          <w:rFonts w:ascii="Times New Roman" w:eastAsia="Times New Roman" w:hAnsi="Times New Roman" w:cs="Times New Roman"/>
        </w:rPr>
        <w:t>attached</w:t>
      </w:r>
      <w:r w:rsidRPr="0022247F">
        <w:rPr>
          <w:rFonts w:ascii="Times New Roman" w:eastAsia="Times New Roman" w:hAnsi="Times New Roman" w:cs="Times New Roman"/>
        </w:rPr>
        <w:t xml:space="preserve"> as a video file</w:t>
      </w:r>
    </w:p>
    <w:p w14:paraId="2F7EDA14" w14:textId="77777777" w:rsidR="0022247F" w:rsidRPr="0022247F" w:rsidRDefault="0022247F">
      <w:pPr>
        <w:spacing w:line="480" w:lineRule="auto"/>
        <w:ind w:right="766"/>
        <w:jc w:val="both"/>
        <w:rPr>
          <w:rFonts w:ascii="Times New Roman" w:eastAsia="Times New Roman" w:hAnsi="Times New Roman" w:cs="Times New Roman"/>
        </w:rPr>
      </w:pPr>
    </w:p>
    <w:p w14:paraId="10AAC0D7" w14:textId="196D0A23" w:rsidR="008C04D6" w:rsidRPr="0022247F" w:rsidRDefault="00345B20" w:rsidP="00EA336E">
      <w:pPr>
        <w:spacing w:line="480" w:lineRule="auto"/>
        <w:ind w:right="766"/>
        <w:jc w:val="both"/>
        <w:rPr>
          <w:rFonts w:ascii="Times New Roman" w:eastAsia="Times New Roman" w:hAnsi="Times New Roman" w:cs="Times New Roman"/>
        </w:rPr>
      </w:pPr>
      <w:r w:rsidRPr="00345B20">
        <w:rPr>
          <w:rFonts w:ascii="Times New Roman" w:eastAsia="Times New Roman" w:hAnsi="Times New Roman" w:cs="Times New Roman"/>
          <w:b/>
        </w:rPr>
        <w:t>Video S2.</w:t>
      </w:r>
      <w:r w:rsidRPr="00345B20">
        <w:rPr>
          <w:rFonts w:ascii="Times New Roman" w:eastAsia="Times New Roman" w:hAnsi="Times New Roman" w:cs="Times New Roman"/>
        </w:rPr>
        <w:t xml:space="preserve"> </w:t>
      </w:r>
      <w:r w:rsidR="00EA336E" w:rsidRPr="0022247F">
        <w:rPr>
          <w:rFonts w:ascii="Times New Roman" w:eastAsia="Times New Roman" w:hAnsi="Times New Roman" w:cs="Times New Roman"/>
        </w:rPr>
        <w:t xml:space="preserve">Plan and Transverse views of shorted </w:t>
      </w:r>
      <w:proofErr w:type="spellStart"/>
      <w:r w:rsidR="00EA336E" w:rsidRPr="0022247F">
        <w:rPr>
          <w:rFonts w:ascii="Times New Roman" w:eastAsia="Times New Roman" w:hAnsi="Times New Roman" w:cs="Times New Roman"/>
        </w:rPr>
        <w:t>sc</w:t>
      </w:r>
      <w:proofErr w:type="spellEnd"/>
      <w:r w:rsidR="00EA336E" w:rsidRPr="0022247F">
        <w:rPr>
          <w:rFonts w:ascii="Times New Roman" w:eastAsia="Times New Roman" w:hAnsi="Times New Roman" w:cs="Times New Roman"/>
        </w:rPr>
        <w:t>-LLZTO</w:t>
      </w:r>
      <w:r w:rsidRPr="0022247F">
        <w:rPr>
          <w:rFonts w:ascii="Times New Roman" w:eastAsia="Times New Roman" w:hAnsi="Times New Roman" w:cs="Times New Roman"/>
        </w:rPr>
        <w:t xml:space="preserve"> - </w:t>
      </w:r>
      <w:r w:rsidR="0022247F">
        <w:rPr>
          <w:rFonts w:ascii="Times New Roman" w:eastAsia="Times New Roman" w:hAnsi="Times New Roman" w:cs="Times New Roman"/>
        </w:rPr>
        <w:t>attached</w:t>
      </w:r>
      <w:r w:rsidRPr="0022247F">
        <w:rPr>
          <w:rFonts w:ascii="Times New Roman" w:eastAsia="Times New Roman" w:hAnsi="Times New Roman" w:cs="Times New Roman"/>
        </w:rPr>
        <w:t xml:space="preserve"> as a video file</w:t>
      </w:r>
    </w:p>
    <w:sectPr w:rsidR="008C04D6" w:rsidRPr="0022247F">
      <w:pgSz w:w="12240" w:h="15840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42332"/>
    <w:multiLevelType w:val="multilevel"/>
    <w:tmpl w:val="D1647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04D6"/>
    <w:rsid w:val="00016156"/>
    <w:rsid w:val="00072523"/>
    <w:rsid w:val="00121202"/>
    <w:rsid w:val="001B4307"/>
    <w:rsid w:val="0022247F"/>
    <w:rsid w:val="00345B20"/>
    <w:rsid w:val="003B4341"/>
    <w:rsid w:val="00430ECF"/>
    <w:rsid w:val="00554146"/>
    <w:rsid w:val="00562617"/>
    <w:rsid w:val="00571D35"/>
    <w:rsid w:val="007B0227"/>
    <w:rsid w:val="007D295A"/>
    <w:rsid w:val="008C04D6"/>
    <w:rsid w:val="008E0E50"/>
    <w:rsid w:val="00A6238F"/>
    <w:rsid w:val="00B004FE"/>
    <w:rsid w:val="00B235EE"/>
    <w:rsid w:val="00C962AA"/>
    <w:rsid w:val="00EA336E"/>
    <w:rsid w:val="00F13C6C"/>
    <w:rsid w:val="00F41BA9"/>
    <w:rsid w:val="00F5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3CD7C"/>
  <w15:docId w15:val="{77E308B6-A557-456C-9D6F-644268A8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71D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5B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B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33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Park</dc:creator>
  <cp:lastModifiedBy>Richard Park</cp:lastModifiedBy>
  <cp:revision>20</cp:revision>
  <cp:lastPrinted>2018-08-04T21:07:00Z</cp:lastPrinted>
  <dcterms:created xsi:type="dcterms:W3CDTF">2018-08-03T14:33:00Z</dcterms:created>
  <dcterms:modified xsi:type="dcterms:W3CDTF">2018-08-04T21:07:00Z</dcterms:modified>
</cp:coreProperties>
</file>