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12" w:rsidRDefault="00577612" w:rsidP="00841C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7612">
        <w:rPr>
          <w:rFonts w:ascii="Times New Roman" w:hAnsi="Times New Roman" w:cs="Times New Roman"/>
          <w:b/>
          <w:sz w:val="24"/>
          <w:szCs w:val="24"/>
          <w:lang w:val="en-US"/>
        </w:rPr>
        <w:t>Appendix A. Supplementary data</w:t>
      </w:r>
    </w:p>
    <w:p w:rsidR="00841CEC" w:rsidRDefault="00841CEC" w:rsidP="00841CEC">
      <w:pPr>
        <w:rPr>
          <w:lang w:val="en-US"/>
        </w:rPr>
      </w:pPr>
    </w:p>
    <w:tbl>
      <w:tblPr>
        <w:tblStyle w:val="Gitternetztabelle5dunkelAkzent31"/>
        <w:tblpPr w:leftFromText="141" w:rightFromText="141" w:vertAnchor="page" w:horzAnchor="margin" w:tblpY="3256"/>
        <w:tblW w:w="9209" w:type="dxa"/>
        <w:tblLook w:val="04A0" w:firstRow="1" w:lastRow="0" w:firstColumn="1" w:lastColumn="0" w:noHBand="0" w:noVBand="1"/>
      </w:tblPr>
      <w:tblGrid>
        <w:gridCol w:w="1166"/>
        <w:gridCol w:w="1311"/>
        <w:gridCol w:w="1629"/>
        <w:gridCol w:w="1276"/>
        <w:gridCol w:w="1134"/>
        <w:gridCol w:w="1559"/>
        <w:gridCol w:w="1134"/>
      </w:tblGrid>
      <w:tr w:rsidR="00841CEC" w:rsidRPr="001E6D7E" w:rsidTr="0084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:rsidR="00BE5DC0" w:rsidRDefault="00BE5DC0" w:rsidP="00841C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  <w:p w:rsidR="00841CEC" w:rsidRPr="001E6D7E" w:rsidRDefault="00841CEC" w:rsidP="00841CEC">
            <w:pPr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Sample Name</w:t>
            </w:r>
          </w:p>
        </w:tc>
        <w:tc>
          <w:tcPr>
            <w:tcW w:w="1311" w:type="dxa"/>
            <w:noWrap/>
            <w:hideMark/>
          </w:tcPr>
          <w:p w:rsidR="00BE5DC0" w:rsidRDefault="00841CEC" w:rsidP="0084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B419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Mn </w:t>
            </w:r>
          </w:p>
          <w:p w:rsidR="00841CEC" w:rsidRPr="00B41908" w:rsidRDefault="00841CEC" w:rsidP="0084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B419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conc. mg/g DW</w:t>
            </w:r>
          </w:p>
        </w:tc>
        <w:tc>
          <w:tcPr>
            <w:tcW w:w="1629" w:type="dxa"/>
            <w:noWrap/>
            <w:hideMark/>
          </w:tcPr>
          <w:p w:rsidR="00BE5DC0" w:rsidRDefault="00841CEC" w:rsidP="0084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Mn </w:t>
            </w:r>
          </w:p>
          <w:p w:rsidR="00841CEC" w:rsidRPr="001E6D7E" w:rsidRDefault="00841CEC" w:rsidP="0084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ref. values (mg/g</w:t>
            </w: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DW</w:t>
            </w: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841CEC" w:rsidRPr="001E6D7E" w:rsidRDefault="00841CEC" w:rsidP="0084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Mn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r</w:t>
            </w: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ecovery</w:t>
            </w:r>
            <w:proofErr w:type="spellEnd"/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rate (%)</w:t>
            </w:r>
          </w:p>
        </w:tc>
        <w:tc>
          <w:tcPr>
            <w:tcW w:w="1134" w:type="dxa"/>
            <w:noWrap/>
            <w:hideMark/>
          </w:tcPr>
          <w:p w:rsidR="00BE5DC0" w:rsidRDefault="00841CEC" w:rsidP="0084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Fe </w:t>
            </w:r>
          </w:p>
          <w:p w:rsidR="00841CEC" w:rsidRPr="001E6D7E" w:rsidRDefault="00841CEC" w:rsidP="0084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conc. mg/g</w:t>
            </w: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DW</w:t>
            </w:r>
          </w:p>
        </w:tc>
        <w:tc>
          <w:tcPr>
            <w:tcW w:w="1559" w:type="dxa"/>
            <w:noWrap/>
            <w:hideMark/>
          </w:tcPr>
          <w:p w:rsidR="00BE5DC0" w:rsidRDefault="00841CEC" w:rsidP="0084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Fe </w:t>
            </w:r>
          </w:p>
          <w:p w:rsidR="00841CEC" w:rsidRPr="001E6D7E" w:rsidRDefault="00841CEC" w:rsidP="0084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ref. values (mg/g</w:t>
            </w: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DW</w:t>
            </w: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841CEC" w:rsidP="00841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Fe r</w:t>
            </w: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ecovery rate (%)</w:t>
            </w:r>
          </w:p>
        </w:tc>
      </w:tr>
      <w:tr w:rsidR="00841CEC" w:rsidRPr="001E6D7E" w:rsidTr="0084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:rsidR="00841CEC" w:rsidRPr="001E6D7E" w:rsidRDefault="00841CEC" w:rsidP="00841CEC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S1_batch1 </w:t>
            </w:r>
          </w:p>
        </w:tc>
        <w:tc>
          <w:tcPr>
            <w:tcW w:w="1311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0.513</w:t>
            </w:r>
          </w:p>
        </w:tc>
        <w:tc>
          <w:tcPr>
            <w:tcW w:w="162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0.529</w:t>
            </w:r>
          </w:p>
        </w:tc>
        <w:tc>
          <w:tcPr>
            <w:tcW w:w="1276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97.1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31.6</w:t>
            </w:r>
          </w:p>
        </w:tc>
        <w:tc>
          <w:tcPr>
            <w:tcW w:w="155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33.6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94.0</w:t>
            </w:r>
          </w:p>
        </w:tc>
      </w:tr>
      <w:tr w:rsidR="00841CEC" w:rsidRPr="001E6D7E" w:rsidTr="00841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:rsidR="00841CEC" w:rsidRPr="001E6D7E" w:rsidRDefault="00841CEC" w:rsidP="00841CEC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S2_batch2 </w:t>
            </w:r>
          </w:p>
        </w:tc>
        <w:tc>
          <w:tcPr>
            <w:tcW w:w="1311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0.528</w:t>
            </w:r>
          </w:p>
        </w:tc>
        <w:tc>
          <w:tcPr>
            <w:tcW w:w="162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0.529</w:t>
            </w:r>
          </w:p>
        </w:tc>
        <w:tc>
          <w:tcPr>
            <w:tcW w:w="1276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99.9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32.3</w:t>
            </w:r>
          </w:p>
        </w:tc>
        <w:tc>
          <w:tcPr>
            <w:tcW w:w="155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33.6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96.1</w:t>
            </w:r>
          </w:p>
        </w:tc>
      </w:tr>
      <w:tr w:rsidR="00841CEC" w:rsidRPr="001E6D7E" w:rsidTr="0084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:rsidR="00841CEC" w:rsidRPr="001E6D7E" w:rsidRDefault="00841CEC" w:rsidP="00841CEC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S3_batch3 </w:t>
            </w:r>
          </w:p>
        </w:tc>
        <w:tc>
          <w:tcPr>
            <w:tcW w:w="1311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0.504</w:t>
            </w:r>
          </w:p>
        </w:tc>
        <w:tc>
          <w:tcPr>
            <w:tcW w:w="162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0.529</w:t>
            </w:r>
          </w:p>
        </w:tc>
        <w:tc>
          <w:tcPr>
            <w:tcW w:w="1276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95.5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30.8</w:t>
            </w:r>
          </w:p>
        </w:tc>
        <w:tc>
          <w:tcPr>
            <w:tcW w:w="155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33.6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91.8</w:t>
            </w:r>
          </w:p>
        </w:tc>
      </w:tr>
      <w:tr w:rsidR="00841CEC" w:rsidRPr="001E6D7E" w:rsidTr="00841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:rsidR="00841CEC" w:rsidRPr="001E6D7E" w:rsidRDefault="00841CEC" w:rsidP="00841CEC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S4_batch4 </w:t>
            </w:r>
          </w:p>
        </w:tc>
        <w:tc>
          <w:tcPr>
            <w:tcW w:w="1311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0.486</w:t>
            </w:r>
          </w:p>
        </w:tc>
        <w:tc>
          <w:tcPr>
            <w:tcW w:w="162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0.529</w:t>
            </w:r>
          </w:p>
        </w:tc>
        <w:tc>
          <w:tcPr>
            <w:tcW w:w="1276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92.0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29.6</w:t>
            </w:r>
          </w:p>
        </w:tc>
        <w:tc>
          <w:tcPr>
            <w:tcW w:w="155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33.6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88.2</w:t>
            </w:r>
          </w:p>
        </w:tc>
      </w:tr>
      <w:tr w:rsidR="00841CEC" w:rsidRPr="001E6D7E" w:rsidTr="0084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:rsidR="00841CEC" w:rsidRPr="001E6D7E" w:rsidRDefault="00841CEC" w:rsidP="00841CEC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S5_batch5 </w:t>
            </w:r>
          </w:p>
        </w:tc>
        <w:tc>
          <w:tcPr>
            <w:tcW w:w="1311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0.520</w:t>
            </w:r>
          </w:p>
        </w:tc>
        <w:tc>
          <w:tcPr>
            <w:tcW w:w="162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0.529</w:t>
            </w:r>
          </w:p>
        </w:tc>
        <w:tc>
          <w:tcPr>
            <w:tcW w:w="1276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98.4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32.2</w:t>
            </w:r>
          </w:p>
        </w:tc>
        <w:tc>
          <w:tcPr>
            <w:tcW w:w="155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33.6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95.8</w:t>
            </w:r>
          </w:p>
        </w:tc>
      </w:tr>
      <w:tr w:rsidR="00841CEC" w:rsidRPr="001E6D7E" w:rsidTr="00841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:rsidR="00841CEC" w:rsidRPr="001E6D7E" w:rsidRDefault="00841CEC" w:rsidP="00841CEC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S6_batch6 </w:t>
            </w:r>
          </w:p>
        </w:tc>
        <w:tc>
          <w:tcPr>
            <w:tcW w:w="1311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0.498</w:t>
            </w:r>
          </w:p>
        </w:tc>
        <w:tc>
          <w:tcPr>
            <w:tcW w:w="162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0.529</w:t>
            </w:r>
          </w:p>
        </w:tc>
        <w:tc>
          <w:tcPr>
            <w:tcW w:w="1276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94.2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30.4</w:t>
            </w:r>
          </w:p>
        </w:tc>
        <w:tc>
          <w:tcPr>
            <w:tcW w:w="155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33.6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90.4</w:t>
            </w:r>
          </w:p>
        </w:tc>
      </w:tr>
      <w:tr w:rsidR="00841CEC" w:rsidRPr="001E6D7E" w:rsidTr="0084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:rsidR="00841CEC" w:rsidRPr="001E6D7E" w:rsidRDefault="00841CEC" w:rsidP="00841CEC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S7_batch7 </w:t>
            </w:r>
          </w:p>
        </w:tc>
        <w:tc>
          <w:tcPr>
            <w:tcW w:w="1311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0.485</w:t>
            </w:r>
          </w:p>
        </w:tc>
        <w:tc>
          <w:tcPr>
            <w:tcW w:w="162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0.529</w:t>
            </w:r>
          </w:p>
        </w:tc>
        <w:tc>
          <w:tcPr>
            <w:tcW w:w="1276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91.7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29.8</w:t>
            </w:r>
          </w:p>
        </w:tc>
        <w:tc>
          <w:tcPr>
            <w:tcW w:w="155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33.6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88.6</w:t>
            </w:r>
          </w:p>
        </w:tc>
      </w:tr>
      <w:tr w:rsidR="00841CEC" w:rsidRPr="001E6D7E" w:rsidTr="00841C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:rsidR="00841CEC" w:rsidRPr="001E6D7E" w:rsidRDefault="00841CEC" w:rsidP="00841CEC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S8_batch8 </w:t>
            </w:r>
          </w:p>
        </w:tc>
        <w:tc>
          <w:tcPr>
            <w:tcW w:w="1311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0.491</w:t>
            </w:r>
          </w:p>
        </w:tc>
        <w:tc>
          <w:tcPr>
            <w:tcW w:w="162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0.529</w:t>
            </w:r>
          </w:p>
        </w:tc>
        <w:tc>
          <w:tcPr>
            <w:tcW w:w="1276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92.9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30.0</w:t>
            </w:r>
          </w:p>
        </w:tc>
        <w:tc>
          <w:tcPr>
            <w:tcW w:w="1559" w:type="dxa"/>
            <w:noWrap/>
            <w:hideMark/>
          </w:tcPr>
          <w:p w:rsidR="00841CEC" w:rsidRPr="001E6D7E" w:rsidRDefault="00841CEC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1E6D7E">
              <w:rPr>
                <w:rFonts w:ascii="Calibri" w:eastAsia="Times New Roman" w:hAnsi="Calibri" w:cs="Times New Roman"/>
                <w:color w:val="000000"/>
                <w:lang w:eastAsia="de-CH"/>
              </w:rPr>
              <w:t>33.6</w:t>
            </w:r>
          </w:p>
        </w:tc>
        <w:tc>
          <w:tcPr>
            <w:tcW w:w="1134" w:type="dxa"/>
            <w:noWrap/>
            <w:hideMark/>
          </w:tcPr>
          <w:p w:rsidR="00841CEC" w:rsidRPr="001E6D7E" w:rsidRDefault="00CC2BFE" w:rsidP="00841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89.2</w:t>
            </w:r>
          </w:p>
        </w:tc>
      </w:tr>
    </w:tbl>
    <w:p w:rsidR="00577612" w:rsidRDefault="00841CEC" w:rsidP="005776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="00577612" w:rsidRPr="005776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77612" w:rsidRPr="00577612">
        <w:rPr>
          <w:rFonts w:ascii="Times New Roman" w:hAnsi="Times New Roman" w:cs="Times New Roman"/>
          <w:sz w:val="24"/>
          <w:szCs w:val="24"/>
          <w:lang w:val="en-US"/>
        </w:rPr>
        <w:t xml:space="preserve"> Calculated recovery rates of total Fe and Mn digestion of the San Joaquin Soil certified reference material (SRM2709a) per samples’ batch run.</w:t>
      </w:r>
    </w:p>
    <w:p w:rsidR="00DD44BB" w:rsidRPr="00577612" w:rsidRDefault="00DD44BB" w:rsidP="005776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7612" w:rsidRPr="00DD44BB" w:rsidRDefault="00577612" w:rsidP="00577612">
      <w:pPr>
        <w:spacing w:after="0" w:line="480" w:lineRule="auto"/>
        <w:rPr>
          <w:b/>
          <w:noProof/>
          <w:lang w:val="en-US" w:eastAsia="de-CH"/>
        </w:rPr>
      </w:pPr>
    </w:p>
    <w:p w:rsidR="00AC043D" w:rsidRDefault="00962996" w:rsidP="00BE5D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S2</w:t>
      </w:r>
      <w:r w:rsidR="00BE5DC0" w:rsidRPr="005776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E5DC0" w:rsidRPr="005776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074">
        <w:rPr>
          <w:rFonts w:ascii="Times New Roman" w:hAnsi="Times New Roman" w:cs="Times New Roman"/>
          <w:sz w:val="24"/>
          <w:szCs w:val="24"/>
          <w:lang w:val="en-US"/>
        </w:rPr>
        <w:t xml:space="preserve">Average relative </w:t>
      </w:r>
      <w:r w:rsidR="00AC043D">
        <w:rPr>
          <w:rFonts w:ascii="Times New Roman" w:hAnsi="Times New Roman" w:cs="Times New Roman"/>
          <w:sz w:val="24"/>
          <w:szCs w:val="24"/>
          <w:lang w:val="en-US"/>
        </w:rPr>
        <w:t>standard deviation (R</w:t>
      </w:r>
      <w:r w:rsidR="00AC043D" w:rsidRPr="00AC043D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D13074">
        <w:rPr>
          <w:rFonts w:ascii="Times New Roman" w:hAnsi="Times New Roman" w:cs="Times New Roman"/>
          <w:sz w:val="24"/>
          <w:szCs w:val="24"/>
          <w:lang w:val="en-US"/>
        </w:rPr>
        <w:t xml:space="preserve">) of the </w:t>
      </w:r>
      <w:r w:rsidR="00AC043D">
        <w:rPr>
          <w:rFonts w:ascii="Times New Roman" w:hAnsi="Times New Roman" w:cs="Times New Roman"/>
          <w:sz w:val="24"/>
          <w:szCs w:val="24"/>
          <w:lang w:val="en-US"/>
        </w:rPr>
        <w:t>triplicate measurements</w:t>
      </w:r>
      <w:r w:rsidR="006D5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43D">
        <w:rPr>
          <w:rFonts w:ascii="Times New Roman" w:hAnsi="Times New Roman" w:cs="Times New Roman"/>
          <w:sz w:val="24"/>
          <w:szCs w:val="24"/>
          <w:lang w:val="en-US"/>
        </w:rPr>
        <w:t xml:space="preserve">made for </w:t>
      </w:r>
      <w:r w:rsidR="006D5678">
        <w:rPr>
          <w:rFonts w:ascii="Times New Roman" w:hAnsi="Times New Roman" w:cs="Times New Roman"/>
          <w:sz w:val="24"/>
          <w:szCs w:val="24"/>
          <w:lang w:val="en-US"/>
        </w:rPr>
        <w:t>every fraction, and the concentration range of all the samples’ concentrations in ppm.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ICP-MS detection limits are </w:t>
      </w:r>
      <w:r w:rsidR="00D36ECE">
        <w:rPr>
          <w:rFonts w:ascii="Times New Roman" w:hAnsi="Times New Roman" w:cs="Times New Roman"/>
          <w:sz w:val="24"/>
          <w:szCs w:val="24"/>
          <w:lang w:val="en-US"/>
        </w:rPr>
        <w:t xml:space="preserve">&gt;0.00004 ppm for Mn and </w:t>
      </w:r>
      <w:r w:rsidR="000F0903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D36ECE">
        <w:rPr>
          <w:rFonts w:ascii="Times New Roman" w:hAnsi="Times New Roman" w:cs="Times New Roman"/>
          <w:sz w:val="24"/>
          <w:szCs w:val="24"/>
          <w:lang w:val="en-US"/>
        </w:rPr>
        <w:t>0.00018 ppm for Fe.</w:t>
      </w:r>
    </w:p>
    <w:tbl>
      <w:tblPr>
        <w:tblStyle w:val="Gitternetztabelle5dunkelAkzent31"/>
        <w:tblW w:w="9640" w:type="dxa"/>
        <w:tblInd w:w="-289" w:type="dxa"/>
        <w:tblLook w:val="04A0" w:firstRow="1" w:lastRow="0" w:firstColumn="1" w:lastColumn="0" w:noHBand="0" w:noVBand="1"/>
      </w:tblPr>
      <w:tblGrid>
        <w:gridCol w:w="973"/>
        <w:gridCol w:w="1438"/>
        <w:gridCol w:w="992"/>
        <w:gridCol w:w="850"/>
        <w:gridCol w:w="1134"/>
        <w:gridCol w:w="993"/>
        <w:gridCol w:w="992"/>
        <w:gridCol w:w="1134"/>
        <w:gridCol w:w="1134"/>
      </w:tblGrid>
      <w:tr w:rsidR="00EF468E" w:rsidRPr="00BE5DC0" w:rsidTr="00EF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tcBorders>
              <w:bottom w:val="single" w:sz="4" w:space="0" w:color="auto"/>
            </w:tcBorders>
            <w:noWrap/>
            <w:hideMark/>
          </w:tcPr>
          <w:p w:rsidR="009022D7" w:rsidRPr="00BE5DC0" w:rsidRDefault="009022D7" w:rsidP="00BE5DC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Element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022D7" w:rsidRPr="00BE5DC0" w:rsidRDefault="009022D7" w:rsidP="00BE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9022D7" w:rsidRPr="00BE5DC0" w:rsidRDefault="009022D7" w:rsidP="00BE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5DC0">
              <w:rPr>
                <w:rFonts w:ascii="Calibri" w:eastAsia="Times New Roman" w:hAnsi="Calibri" w:cs="Times New Roman"/>
                <w:color w:val="000000"/>
                <w:lang w:eastAsia="de-CH"/>
              </w:rPr>
              <w:t>F1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9022D7" w:rsidRPr="00BE5DC0" w:rsidRDefault="009022D7" w:rsidP="00BE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5DC0">
              <w:rPr>
                <w:rFonts w:ascii="Calibri" w:eastAsia="Times New Roman" w:hAnsi="Calibri" w:cs="Times New Roman"/>
                <w:color w:val="000000"/>
                <w:lang w:eastAsia="de-CH"/>
              </w:rPr>
              <w:t>F2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22D7" w:rsidRPr="00BE5DC0" w:rsidRDefault="009022D7" w:rsidP="00BE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5DC0">
              <w:rPr>
                <w:rFonts w:ascii="Calibri" w:eastAsia="Times New Roman" w:hAnsi="Calibri" w:cs="Times New Roman"/>
                <w:color w:val="000000"/>
                <w:lang w:eastAsia="de-CH"/>
              </w:rPr>
              <w:t>F3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9022D7" w:rsidRPr="00BE5DC0" w:rsidRDefault="009022D7" w:rsidP="00BE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5DC0">
              <w:rPr>
                <w:rFonts w:ascii="Calibri" w:eastAsia="Times New Roman" w:hAnsi="Calibri" w:cs="Times New Roman"/>
                <w:color w:val="000000"/>
                <w:lang w:eastAsia="de-CH"/>
              </w:rPr>
              <w:t>F4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9022D7" w:rsidRPr="00BE5DC0" w:rsidRDefault="009022D7" w:rsidP="00BE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5DC0">
              <w:rPr>
                <w:rFonts w:ascii="Calibri" w:eastAsia="Times New Roman" w:hAnsi="Calibri" w:cs="Times New Roman"/>
                <w:color w:val="000000"/>
                <w:lang w:eastAsia="de-CH"/>
              </w:rPr>
              <w:t>F5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22D7" w:rsidRPr="00BE5DC0" w:rsidRDefault="009022D7" w:rsidP="00BE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5DC0">
              <w:rPr>
                <w:rFonts w:ascii="Calibri" w:eastAsia="Times New Roman" w:hAnsi="Calibri" w:cs="Times New Roman"/>
                <w:color w:val="000000"/>
                <w:lang w:eastAsia="de-CH"/>
              </w:rPr>
              <w:t>F6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22D7" w:rsidRPr="00BE5DC0" w:rsidRDefault="009022D7" w:rsidP="00BE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5DC0">
              <w:rPr>
                <w:rFonts w:ascii="Calibri" w:eastAsia="Times New Roman" w:hAnsi="Calibri" w:cs="Times New Roman"/>
                <w:color w:val="000000"/>
                <w:lang w:eastAsia="de-CH"/>
              </w:rPr>
              <w:t>F7</w:t>
            </w:r>
          </w:p>
        </w:tc>
      </w:tr>
      <w:tr w:rsidR="006D5678" w:rsidRPr="00016CF8" w:rsidTr="00EF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D5678" w:rsidRPr="00BE5DC0" w:rsidRDefault="006D5678" w:rsidP="006D5678">
            <w:pPr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5DC0">
              <w:rPr>
                <w:rFonts w:ascii="Calibri" w:eastAsia="Times New Roman" w:hAnsi="Calibri" w:cs="Times New Roman"/>
                <w:color w:val="000000"/>
                <w:lang w:eastAsia="de-CH"/>
              </w:rPr>
              <w:t>Fe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6D5678" w:rsidRPr="00016CF8" w:rsidRDefault="006D5678" w:rsidP="006D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color w:val="000000"/>
                <w:lang w:val="en-US" w:eastAsia="de-CH"/>
              </w:rPr>
              <w:t>RSD av. (%)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5.71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3.86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7.75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5.17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5.79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5.90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6.73</w:t>
            </w:r>
          </w:p>
        </w:tc>
      </w:tr>
      <w:tr w:rsidR="006D5678" w:rsidRPr="00016CF8" w:rsidTr="00EF468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vMerge/>
            <w:tcBorders>
              <w:bottom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e-CH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D5678" w:rsidRPr="009022D7" w:rsidRDefault="006D5678" w:rsidP="006D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</w:pPr>
            <w:r w:rsidRPr="009022D7"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  <w:t>Range (ppm)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D5678" w:rsidRPr="009022D7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  <w:t>0.06</w:t>
            </w:r>
            <w:r w:rsidRPr="009022D7"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6D5678" w:rsidRPr="009022D7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  <w:t>3</w:t>
            </w:r>
            <w:r w:rsidRPr="009022D7"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6D5678" w:rsidRPr="009022D7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  <w:t>0.03</w:t>
            </w:r>
            <w:r w:rsidRPr="009022D7"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de-CH"/>
              </w:rPr>
              <w:t>660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29</w:t>
            </w: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2484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6</w:t>
            </w: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597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2</w:t>
            </w: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164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0.1</w:t>
            </w: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113</w:t>
            </w:r>
          </w:p>
        </w:tc>
      </w:tr>
      <w:tr w:rsidR="006D5678" w:rsidRPr="00016CF8" w:rsidTr="00EF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D5678" w:rsidRPr="00016CF8" w:rsidRDefault="006D5678" w:rsidP="006D5678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color w:val="000000"/>
                <w:lang w:val="en-US" w:eastAsia="de-CH"/>
              </w:rPr>
              <w:t>Mn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6D5678" w:rsidRPr="00016CF8" w:rsidRDefault="006D5678" w:rsidP="006D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color w:val="000000"/>
                <w:lang w:val="en-US" w:eastAsia="de-CH"/>
              </w:rPr>
              <w:t>RSD av. (%)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6D5678" w:rsidRPr="00016CF8" w:rsidRDefault="00CC2BFE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10.3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4.15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7.06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4.24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8.26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6D5678" w:rsidRPr="00016CF8" w:rsidRDefault="006D5678" w:rsidP="006D5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8.15</w:t>
            </w:r>
          </w:p>
        </w:tc>
      </w:tr>
      <w:tr w:rsidR="006D5678" w:rsidRPr="00016CF8" w:rsidTr="00EF468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vMerge/>
            <w:noWrap/>
          </w:tcPr>
          <w:p w:rsidR="006D5678" w:rsidRPr="00016CF8" w:rsidRDefault="006D5678" w:rsidP="006D5678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e-CH"/>
              </w:rPr>
            </w:pPr>
          </w:p>
        </w:tc>
        <w:tc>
          <w:tcPr>
            <w:tcW w:w="1438" w:type="dxa"/>
          </w:tcPr>
          <w:p w:rsidR="006D5678" w:rsidRPr="00016CF8" w:rsidRDefault="006D5678" w:rsidP="006D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Range (ppm)</w:t>
            </w:r>
          </w:p>
        </w:tc>
        <w:tc>
          <w:tcPr>
            <w:tcW w:w="992" w:type="dxa"/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0.002-3</w:t>
            </w:r>
          </w:p>
        </w:tc>
        <w:tc>
          <w:tcPr>
            <w:tcW w:w="850" w:type="dxa"/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2-349</w:t>
            </w:r>
          </w:p>
        </w:tc>
        <w:tc>
          <w:tcPr>
            <w:tcW w:w="1134" w:type="dxa"/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0.003-160</w:t>
            </w:r>
          </w:p>
        </w:tc>
        <w:tc>
          <w:tcPr>
            <w:tcW w:w="993" w:type="dxa"/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8</w:t>
            </w: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609</w:t>
            </w:r>
          </w:p>
        </w:tc>
        <w:tc>
          <w:tcPr>
            <w:tcW w:w="992" w:type="dxa"/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0.023-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3</w:t>
            </w:r>
          </w:p>
        </w:tc>
        <w:tc>
          <w:tcPr>
            <w:tcW w:w="1134" w:type="dxa"/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0.003</w:t>
            </w: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1</w:t>
            </w:r>
          </w:p>
        </w:tc>
        <w:tc>
          <w:tcPr>
            <w:tcW w:w="1134" w:type="dxa"/>
            <w:noWrap/>
          </w:tcPr>
          <w:p w:rsidR="006D5678" w:rsidRPr="00016CF8" w:rsidRDefault="006D5678" w:rsidP="006D5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</w:pP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0.0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0</w:t>
            </w:r>
            <w:r w:rsidRPr="00016CF8"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3-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de-CH"/>
              </w:rPr>
              <w:t>0.7</w:t>
            </w:r>
          </w:p>
        </w:tc>
      </w:tr>
    </w:tbl>
    <w:p w:rsidR="00BE5DC0" w:rsidRDefault="00BE5DC0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5349EF" w:rsidP="00577612">
      <w:pPr>
        <w:spacing w:after="0" w:line="480" w:lineRule="auto"/>
        <w:rPr>
          <w:b/>
          <w:noProof/>
          <w:lang w:val="en-US" w:eastAsia="de-CH"/>
        </w:rPr>
      </w:pPr>
      <w:bookmarkStart w:id="0" w:name="_GoBack"/>
      <w:bookmarkEnd w:id="0"/>
      <w:r w:rsidRPr="005349EF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191770</wp:posOffset>
                </wp:positionV>
                <wp:extent cx="3876675" cy="59055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EF" w:rsidRDefault="005349EF">
                            <w:r>
                              <w:t xml:space="preserve">License: </w:t>
                            </w:r>
                            <w:hyperlink r:id="rId7" w:history="1">
                              <w:r w:rsidRPr="005349EF">
                                <w:rPr>
                                  <w:rStyle w:val="Hyperlink"/>
                                </w:rPr>
                                <w:t>CC BY 4.0 International - Creative Commons, Attribution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3.15pt;margin-top:15.1pt;width:305.25pt;height:46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" strokecolor="white [3212]">
                <v:textbox>
                  <w:txbxContent>
                    <w:p w:rsidR="005349EF" w:rsidRDefault="005349EF">
                      <w:r>
                        <w:t xml:space="preserve">License: </w:t>
                      </w:r>
                      <w:hyperlink r:id="rId8" w:history="1">
                        <w:r w:rsidRPr="005349EF">
                          <w:rPr>
                            <w:rStyle w:val="Hyperlink"/>
                          </w:rPr>
                          <w:t>CC BY 4.0 International - Creative Commons, Attribution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1133AC" w:rsidP="00577612">
      <w:pPr>
        <w:spacing w:after="0" w:line="480" w:lineRule="auto"/>
        <w:rPr>
          <w:b/>
          <w:noProof/>
          <w:lang w:val="en-US" w:eastAsia="de-CH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114925" cy="5048250"/>
            <wp:effectExtent l="0" t="0" r="9525" b="0"/>
            <wp:docPr id="1" name="Picture 1" descr="C:\Users\smakri\Desktop\Fig_S1_suppl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kri\Desktop\Fig_S1_supplmater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7C" w:rsidRPr="00577612" w:rsidRDefault="00FA077C" w:rsidP="00FA07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76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Fig. S1: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XRF element counts (averaged values) of the 43 </w:t>
      </w:r>
      <w:r w:rsidR="00D13074">
        <w:rPr>
          <w:rFonts w:ascii="Times New Roman" w:hAnsi="Times New Roman" w:cs="Times New Roman"/>
          <w:sz w:val="24"/>
          <w:szCs w:val="24"/>
          <w:lang w:val="en-US"/>
        </w:rPr>
        <w:t>freeze-dried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samples used for the sequential extraction. </w:t>
      </w: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FA077C" w:rsidRPr="00DD44BB" w:rsidRDefault="00FA077C" w:rsidP="00577612">
      <w:pPr>
        <w:spacing w:after="0" w:line="480" w:lineRule="auto"/>
        <w:rPr>
          <w:b/>
          <w:noProof/>
          <w:lang w:val="en-US" w:eastAsia="de-CH"/>
        </w:rPr>
      </w:pPr>
    </w:p>
    <w:p w:rsidR="00841CEC" w:rsidRDefault="00D75B81" w:rsidP="00577612">
      <w:pPr>
        <w:spacing w:after="0" w:line="480" w:lineRule="auto"/>
        <w:rPr>
          <w:b/>
          <w:lang w:val="en-US"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753100" cy="5143500"/>
            <wp:effectExtent l="0" t="0" r="0" b="0"/>
            <wp:docPr id="2" name="Picture 2" descr="C:\Users\smakri\Desktop\sum_and to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kri\Desktop\sum_and to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12" w:rsidRPr="00577612" w:rsidRDefault="00FA077C" w:rsidP="005776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Fig. S2</w:t>
      </w:r>
      <w:r w:rsidR="00577612" w:rsidRPr="005776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75B81" w:rsidRPr="00D75B81">
        <w:rPr>
          <w:rFonts w:ascii="Times New Roman" w:hAnsi="Times New Roman" w:cs="Times New Roman"/>
          <w:sz w:val="24"/>
          <w:szCs w:val="24"/>
          <w:lang w:val="en-US"/>
        </w:rPr>
        <w:t xml:space="preserve">The distributions and </w:t>
      </w:r>
      <w:r w:rsidR="00D75B81">
        <w:rPr>
          <w:rFonts w:ascii="Times New Roman" w:hAnsi="Times New Roman" w:cs="Times New Roman"/>
          <w:sz w:val="24"/>
          <w:szCs w:val="24"/>
          <w:lang w:val="en-US"/>
        </w:rPr>
        <w:t>total Fe and Mn concentrations after sequential extraction (sum of the seven fractions) and total digestion</w:t>
      </w:r>
      <w:r w:rsidR="00577612" w:rsidRPr="005776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7612" w:rsidRPr="005776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77612" w:rsidRDefault="00577612" w:rsidP="00577612">
      <w:pPr>
        <w:tabs>
          <w:tab w:val="left" w:pos="1245"/>
        </w:tabs>
        <w:spacing w:line="480" w:lineRule="auto"/>
        <w:jc w:val="both"/>
        <w:rPr>
          <w:lang w:val="en-US"/>
        </w:rPr>
      </w:pPr>
    </w:p>
    <w:p w:rsidR="00B749B7" w:rsidRDefault="00B749B7" w:rsidP="00577612">
      <w:pPr>
        <w:tabs>
          <w:tab w:val="left" w:pos="1245"/>
        </w:tabs>
        <w:spacing w:line="480" w:lineRule="auto"/>
        <w:jc w:val="both"/>
        <w:rPr>
          <w:lang w:val="en-US"/>
        </w:rPr>
      </w:pPr>
    </w:p>
    <w:p w:rsidR="00B749B7" w:rsidRDefault="00B749B7" w:rsidP="00577612">
      <w:pPr>
        <w:tabs>
          <w:tab w:val="left" w:pos="1245"/>
        </w:tabs>
        <w:spacing w:line="480" w:lineRule="auto"/>
        <w:jc w:val="both"/>
        <w:rPr>
          <w:lang w:val="en-US"/>
        </w:rPr>
      </w:pPr>
    </w:p>
    <w:p w:rsidR="00B749B7" w:rsidRDefault="00B749B7" w:rsidP="00577612">
      <w:pPr>
        <w:tabs>
          <w:tab w:val="left" w:pos="1245"/>
        </w:tabs>
        <w:spacing w:line="480" w:lineRule="auto"/>
        <w:jc w:val="both"/>
        <w:rPr>
          <w:lang w:val="en-US"/>
        </w:rPr>
      </w:pPr>
    </w:p>
    <w:p w:rsidR="00577612" w:rsidRPr="00B749B7" w:rsidRDefault="00B749B7" w:rsidP="00B749B7">
      <w:pPr>
        <w:tabs>
          <w:tab w:val="left" w:pos="1245"/>
        </w:tabs>
        <w:spacing w:line="480" w:lineRule="auto"/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48655" cy="2966085"/>
            <wp:effectExtent l="0" t="0" r="4445" b="5715"/>
            <wp:docPr id="4" name="Picture 4" descr="C:\Users\smakri\Desktop\Fig_S2_reg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kri\Desktop\Fig_S2_regressi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12" w:rsidRPr="00577612" w:rsidRDefault="00C207D5" w:rsidP="00577612">
      <w:pPr>
        <w:tabs>
          <w:tab w:val="left" w:pos="67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Fig. S3</w:t>
      </w:r>
      <w:r w:rsidR="00577612" w:rsidRPr="005776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77612" w:rsidRPr="00577612">
        <w:rPr>
          <w:rFonts w:ascii="Times New Roman" w:hAnsi="Times New Roman" w:cs="Times New Roman"/>
          <w:sz w:val="24"/>
          <w:szCs w:val="24"/>
          <w:lang w:val="en-US"/>
        </w:rPr>
        <w:t xml:space="preserve"> Linear regression between the sum of fractions after sequential extraction and the </w:t>
      </w:r>
      <w:r w:rsidR="00820AB4">
        <w:rPr>
          <w:rFonts w:ascii="Times New Roman" w:hAnsi="Times New Roman" w:cs="Times New Roman"/>
          <w:sz w:val="24"/>
          <w:szCs w:val="24"/>
          <w:lang w:val="en-US"/>
        </w:rPr>
        <w:t>concentrations</w:t>
      </w:r>
      <w:r w:rsidR="00577612" w:rsidRPr="00577612">
        <w:rPr>
          <w:rFonts w:ascii="Times New Roman" w:hAnsi="Times New Roman" w:cs="Times New Roman"/>
          <w:sz w:val="24"/>
          <w:szCs w:val="24"/>
          <w:lang w:val="en-US"/>
        </w:rPr>
        <w:t xml:space="preserve"> after total digestion of (a) iron and (b) manganese</w:t>
      </w:r>
      <w:r w:rsidR="00820AB4">
        <w:rPr>
          <w:rFonts w:ascii="Times New Roman" w:hAnsi="Times New Roman" w:cs="Times New Roman"/>
          <w:sz w:val="24"/>
          <w:szCs w:val="24"/>
          <w:lang w:val="en-US"/>
        </w:rPr>
        <w:t>, indicating strong correlation between the variables and 8% error for Fe, 1% for Mn</w:t>
      </w:r>
      <w:r w:rsidR="00577612" w:rsidRPr="005776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36DB" w:rsidRDefault="002F36DB" w:rsidP="00B749B7">
      <w:pPr>
        <w:tabs>
          <w:tab w:val="left" w:pos="124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4B80" w:rsidRDefault="00344B80" w:rsidP="00B749B7">
      <w:pPr>
        <w:tabs>
          <w:tab w:val="left" w:pos="124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4B80" w:rsidRDefault="00344B80" w:rsidP="00344B80">
      <w:pPr>
        <w:tabs>
          <w:tab w:val="left" w:pos="124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576</wp:posOffset>
            </wp:positionV>
            <wp:extent cx="2498090" cy="4338320"/>
            <wp:effectExtent l="0" t="0" r="0" b="5080"/>
            <wp:wrapTopAndBottom/>
            <wp:docPr id="3" name="Picture 3" descr="C:\Users\smakri\Desktop\yy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kri\Desktop\yyyy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64"/>
                    <a:stretch/>
                  </pic:blipFill>
                  <pic:spPr bwMode="auto">
                    <a:xfrm>
                      <a:off x="0" y="0"/>
                      <a:ext cx="249809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B80" w:rsidRPr="00577612" w:rsidRDefault="00344B80" w:rsidP="00344B80">
      <w:pPr>
        <w:tabs>
          <w:tab w:val="left" w:pos="12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Fig. S4</w:t>
      </w:r>
      <w:r w:rsidRPr="005776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776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Normalization of XRF Fe and Mn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counts, indicating the phases of higher detrital input when the ratio in lowest.</w:t>
      </w:r>
    </w:p>
    <w:p w:rsidR="00344B80" w:rsidRPr="00344B80" w:rsidRDefault="00344B80" w:rsidP="00B749B7">
      <w:pPr>
        <w:tabs>
          <w:tab w:val="left" w:pos="1245"/>
        </w:tabs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de-CH"/>
        </w:rPr>
      </w:pPr>
    </w:p>
    <w:p w:rsidR="00344B80" w:rsidRDefault="00344B80" w:rsidP="00B749B7">
      <w:pPr>
        <w:tabs>
          <w:tab w:val="left" w:pos="124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4B80" w:rsidSect="00BD12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F3" w:rsidRDefault="00302AF3" w:rsidP="00DD44BB">
      <w:pPr>
        <w:spacing w:after="0" w:line="240" w:lineRule="auto"/>
      </w:pPr>
      <w:r>
        <w:separator/>
      </w:r>
    </w:p>
  </w:endnote>
  <w:endnote w:type="continuationSeparator" w:id="0">
    <w:p w:rsidR="00302AF3" w:rsidRDefault="00302AF3" w:rsidP="00DD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BB" w:rsidRDefault="00DD44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461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4BB" w:rsidRDefault="00DD44B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4BB" w:rsidRDefault="00DD44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BB" w:rsidRDefault="00DD44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F3" w:rsidRDefault="00302AF3" w:rsidP="00DD44BB">
      <w:pPr>
        <w:spacing w:after="0" w:line="240" w:lineRule="auto"/>
      </w:pPr>
      <w:r>
        <w:separator/>
      </w:r>
    </w:p>
  </w:footnote>
  <w:footnote w:type="continuationSeparator" w:id="0">
    <w:p w:rsidR="00302AF3" w:rsidRDefault="00302AF3" w:rsidP="00DD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BB" w:rsidRDefault="00DD44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BB" w:rsidRDefault="00DD44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BB" w:rsidRDefault="00DD44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612"/>
    <w:rsid w:val="00003659"/>
    <w:rsid w:val="00016CF8"/>
    <w:rsid w:val="000F0903"/>
    <w:rsid w:val="001133AC"/>
    <w:rsid w:val="002F36DB"/>
    <w:rsid w:val="00302AF3"/>
    <w:rsid w:val="0032101D"/>
    <w:rsid w:val="00344B80"/>
    <w:rsid w:val="00344D14"/>
    <w:rsid w:val="00355130"/>
    <w:rsid w:val="003A174C"/>
    <w:rsid w:val="003F23E8"/>
    <w:rsid w:val="00493B5D"/>
    <w:rsid w:val="004B2B10"/>
    <w:rsid w:val="005349EF"/>
    <w:rsid w:val="00577612"/>
    <w:rsid w:val="006007C1"/>
    <w:rsid w:val="006837A3"/>
    <w:rsid w:val="006D5678"/>
    <w:rsid w:val="0072528D"/>
    <w:rsid w:val="007C4C92"/>
    <w:rsid w:val="00820AB4"/>
    <w:rsid w:val="00841CEC"/>
    <w:rsid w:val="008D1A9E"/>
    <w:rsid w:val="009022D7"/>
    <w:rsid w:val="00962996"/>
    <w:rsid w:val="00A031B4"/>
    <w:rsid w:val="00AC043D"/>
    <w:rsid w:val="00B64662"/>
    <w:rsid w:val="00B749B7"/>
    <w:rsid w:val="00BB2CD0"/>
    <w:rsid w:val="00BD12FD"/>
    <w:rsid w:val="00BE5DC0"/>
    <w:rsid w:val="00C207D5"/>
    <w:rsid w:val="00C63125"/>
    <w:rsid w:val="00CC2BFE"/>
    <w:rsid w:val="00D13074"/>
    <w:rsid w:val="00D36ECE"/>
    <w:rsid w:val="00D4199E"/>
    <w:rsid w:val="00D75B81"/>
    <w:rsid w:val="00DD44BB"/>
    <w:rsid w:val="00EB3FB8"/>
    <w:rsid w:val="00EF468E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51D6-489D-4400-8903-D375BB92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761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31">
    <w:name w:val="Gitternetztabelle 5 dunkel  – Akzent 31"/>
    <w:basedOn w:val="NormaleTabelle"/>
    <w:uiPriority w:val="50"/>
    <w:rsid w:val="00577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D44BB"/>
  </w:style>
  <w:style w:type="paragraph" w:styleId="Kopfzeile">
    <w:name w:val="header"/>
    <w:basedOn w:val="Standard"/>
    <w:link w:val="KopfzeileZchn"/>
    <w:uiPriority w:val="99"/>
    <w:unhideWhenUsed/>
    <w:rsid w:val="00DD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4BB"/>
  </w:style>
  <w:style w:type="paragraph" w:styleId="Fuzeile">
    <w:name w:val="footer"/>
    <w:basedOn w:val="Standard"/>
    <w:link w:val="FuzeileZchn"/>
    <w:uiPriority w:val="99"/>
    <w:unhideWhenUsed/>
    <w:rsid w:val="00DD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4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2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49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5605-5C19-4B42-B69A-2DCEE0C1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 Makri</dc:creator>
  <cp:keywords/>
  <dc:description/>
  <cp:lastModifiedBy>Kerekes, Matthias</cp:lastModifiedBy>
  <cp:revision>20</cp:revision>
  <dcterms:created xsi:type="dcterms:W3CDTF">2020-03-10T16:18:00Z</dcterms:created>
  <dcterms:modified xsi:type="dcterms:W3CDTF">2022-11-07T10:02:00Z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http://www.zotero.org/styles/global-and-planetary-change</vt:lpwstr>
  </property>
  <property fmtid="{D5CDD505-2E9C-101B-9397-08002B2CF9AE}" pid="7" name="Mendeley Recent Style Name 2_1">
    <vt:lpwstr>Global and Planetary Change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http://www.zotero.org/styles/quaternary-science-reviews</vt:lpwstr>
  </property>
  <property fmtid="{D5CDD505-2E9C-101B-9397-08002B2CF9AE}" pid="19" name="Mendeley Recent Style Name 8_1">
    <vt:lpwstr>Quaternary Science Reviews</vt:lpwstr>
  </property>
  <property fmtid="{D5CDD505-2E9C-101B-9397-08002B2CF9AE}" pid="20" name="Mendeley Recent Style Id 9_1">
    <vt:lpwstr>http://www.zotero.org/styles/science-of-the-total-environment</vt:lpwstr>
  </property>
  <property fmtid="{D5CDD505-2E9C-101B-9397-08002B2CF9AE}" pid="21" name="Mendeley Recent Style Name 9_1">
    <vt:lpwstr>Science of the Total Environment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e04bef30-d27a-3872-97cb-d1db18533e58</vt:lpwstr>
  </property>
  <property fmtid="{D5CDD505-2E9C-101B-9397-08002B2CF9AE}" pid="24" name="Mendeley Citation Style_1">
    <vt:lpwstr>http://www.zotero.org/styles/science-of-the-total-environment</vt:lpwstr>
  </property>
</Properties>
</file>